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39E8FB17" w:rsidR="00C04866" w:rsidRDefault="00C04866" w:rsidP="004C6C9D">
      <w:pPr>
        <w:pStyle w:val="Heading1"/>
        <w:spacing w:before="0" w:after="240"/>
        <w:ind w:left="0"/>
        <w:rPr>
          <w:rFonts w:eastAsia="Times New Roman"/>
          <w:lang w:val="en"/>
        </w:rPr>
      </w:pPr>
      <w:bookmarkStart w:id="0" w:name="_Toc155105072"/>
      <w:r w:rsidRPr="00FA58D9">
        <w:rPr>
          <w:rFonts w:eastAsia="Times New Roman"/>
          <w:lang w:val="en"/>
        </w:rPr>
        <w:t xml:space="preserve">Vocational Rehabilitation Standards for Providers Manual </w:t>
      </w:r>
      <w:r w:rsidR="00302F5B">
        <w:rPr>
          <w:rFonts w:eastAsia="Times New Roman"/>
          <w:lang w:val="en"/>
        </w:rPr>
        <w:t>Chapter</w:t>
      </w:r>
      <w:r w:rsidR="001D5D59">
        <w:rPr>
          <w:rFonts w:eastAsia="Times New Roman"/>
          <w:lang w:val="en"/>
        </w:rPr>
        <w:t xml:space="preserve"> 18</w:t>
      </w:r>
      <w:r w:rsidR="00C20CC6">
        <w:rPr>
          <w:rFonts w:eastAsia="Times New Roman"/>
          <w:lang w:val="en"/>
        </w:rPr>
        <w:t>:</w:t>
      </w:r>
      <w:r w:rsidR="001D5D59">
        <w:rPr>
          <w:rFonts w:eastAsia="Times New Roman"/>
          <w:lang w:val="en"/>
        </w:rPr>
        <w:t xml:space="preserve"> Supported Employment Services</w:t>
      </w:r>
      <w:bookmarkEnd w:id="0"/>
    </w:p>
    <w:p w14:paraId="190DE7C8" w14:textId="77777777" w:rsidR="005B2A31" w:rsidRPr="00FA58D9" w:rsidRDefault="005B2A31" w:rsidP="005B2A31">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ascii="Verdana" w:eastAsiaTheme="minorHAnsi" w:hAnsi="Verdana"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pPr>
            <w:pStyle w:val="TOCHeading"/>
            <w:rPr>
              <w:rFonts w:ascii="Verdana" w:hAnsi="Verdana"/>
            </w:rPr>
          </w:pPr>
          <w:r w:rsidRPr="00BF3E01">
            <w:rPr>
              <w:rFonts w:ascii="Verdana" w:hAnsi="Verdana"/>
            </w:rPr>
            <w:t>Contents</w:t>
          </w:r>
        </w:p>
        <w:p w14:paraId="7727D3D1" w14:textId="77777777" w:rsidR="002808F8" w:rsidRPr="002808F8" w:rsidRDefault="002808F8" w:rsidP="00BF3E01"/>
        <w:p w14:paraId="1C3F5F5A" w14:textId="6D39A85F" w:rsidR="00327BD1"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105072" w:history="1">
            <w:r w:rsidR="00327BD1" w:rsidRPr="005E7EA1">
              <w:rPr>
                <w:rStyle w:val="Hyperlink"/>
                <w:rFonts w:eastAsia="Times New Roman"/>
                <w:noProof/>
                <w:lang w:val="en"/>
              </w:rPr>
              <w:t>Vocational Rehabilitation Standards for Providers Manual Chapter 18: Supported Employment Services</w:t>
            </w:r>
            <w:r w:rsidR="00327BD1">
              <w:rPr>
                <w:noProof/>
                <w:webHidden/>
              </w:rPr>
              <w:tab/>
            </w:r>
            <w:r w:rsidR="00327BD1">
              <w:rPr>
                <w:noProof/>
                <w:webHidden/>
              </w:rPr>
              <w:fldChar w:fldCharType="begin"/>
            </w:r>
            <w:r w:rsidR="00327BD1">
              <w:rPr>
                <w:noProof/>
                <w:webHidden/>
              </w:rPr>
              <w:instrText xml:space="preserve"> PAGEREF _Toc155105072 \h </w:instrText>
            </w:r>
            <w:r w:rsidR="00327BD1">
              <w:rPr>
                <w:noProof/>
                <w:webHidden/>
              </w:rPr>
            </w:r>
            <w:r w:rsidR="00327BD1">
              <w:rPr>
                <w:noProof/>
                <w:webHidden/>
              </w:rPr>
              <w:fldChar w:fldCharType="separate"/>
            </w:r>
            <w:r w:rsidR="00327BD1">
              <w:rPr>
                <w:noProof/>
                <w:webHidden/>
              </w:rPr>
              <w:t>1</w:t>
            </w:r>
            <w:r w:rsidR="00327BD1">
              <w:rPr>
                <w:noProof/>
                <w:webHidden/>
              </w:rPr>
              <w:fldChar w:fldCharType="end"/>
            </w:r>
          </w:hyperlink>
        </w:p>
        <w:p w14:paraId="4639BFAF" w14:textId="35960416" w:rsidR="00327BD1" w:rsidRDefault="00000000">
          <w:pPr>
            <w:pStyle w:val="TOC2"/>
            <w:tabs>
              <w:tab w:val="right" w:leader="dot" w:pos="9926"/>
            </w:tabs>
            <w:rPr>
              <w:rFonts w:asciiTheme="minorHAnsi" w:eastAsiaTheme="minorEastAsia" w:hAnsiTheme="minorHAnsi"/>
              <w:noProof/>
              <w:color w:val="auto"/>
              <w:sz w:val="22"/>
            </w:rPr>
          </w:pPr>
          <w:hyperlink w:anchor="_Toc155105073" w:history="1">
            <w:r w:rsidR="00327BD1" w:rsidRPr="005E7EA1">
              <w:rPr>
                <w:rStyle w:val="Hyperlink"/>
                <w:rFonts w:eastAsia="Times New Roman"/>
                <w:noProof/>
                <w:lang w:val="en"/>
              </w:rPr>
              <w:t>18.1 Supported Employment Overview</w:t>
            </w:r>
            <w:r w:rsidR="00327BD1">
              <w:rPr>
                <w:noProof/>
                <w:webHidden/>
              </w:rPr>
              <w:tab/>
            </w:r>
            <w:r w:rsidR="00327BD1">
              <w:rPr>
                <w:noProof/>
                <w:webHidden/>
              </w:rPr>
              <w:fldChar w:fldCharType="begin"/>
            </w:r>
            <w:r w:rsidR="00327BD1">
              <w:rPr>
                <w:noProof/>
                <w:webHidden/>
              </w:rPr>
              <w:instrText xml:space="preserve"> PAGEREF _Toc155105073 \h </w:instrText>
            </w:r>
            <w:r w:rsidR="00327BD1">
              <w:rPr>
                <w:noProof/>
                <w:webHidden/>
              </w:rPr>
            </w:r>
            <w:r w:rsidR="00327BD1">
              <w:rPr>
                <w:noProof/>
                <w:webHidden/>
              </w:rPr>
              <w:fldChar w:fldCharType="separate"/>
            </w:r>
            <w:r w:rsidR="00327BD1">
              <w:rPr>
                <w:noProof/>
                <w:webHidden/>
              </w:rPr>
              <w:t>2</w:t>
            </w:r>
            <w:r w:rsidR="00327BD1">
              <w:rPr>
                <w:noProof/>
                <w:webHidden/>
              </w:rPr>
              <w:fldChar w:fldCharType="end"/>
            </w:r>
          </w:hyperlink>
        </w:p>
        <w:p w14:paraId="307B7B0F" w14:textId="40109D15" w:rsidR="00327BD1" w:rsidRDefault="00000000">
          <w:pPr>
            <w:pStyle w:val="TOC2"/>
            <w:tabs>
              <w:tab w:val="right" w:leader="dot" w:pos="9926"/>
            </w:tabs>
            <w:rPr>
              <w:rFonts w:asciiTheme="minorHAnsi" w:eastAsiaTheme="minorEastAsia" w:hAnsiTheme="minorHAnsi"/>
              <w:noProof/>
              <w:color w:val="auto"/>
              <w:sz w:val="22"/>
            </w:rPr>
          </w:pPr>
          <w:hyperlink w:anchor="_Toc155105074" w:history="1">
            <w:r w:rsidR="00327BD1" w:rsidRPr="005E7EA1">
              <w:rPr>
                <w:rStyle w:val="Hyperlink"/>
                <w:rFonts w:eastAsia="Times New Roman"/>
                <w:noProof/>
                <w:lang w:val="en"/>
              </w:rPr>
              <w:t>18.2 Staff Qualifications</w:t>
            </w:r>
            <w:r w:rsidR="00327BD1">
              <w:rPr>
                <w:noProof/>
                <w:webHidden/>
              </w:rPr>
              <w:tab/>
            </w:r>
            <w:r w:rsidR="00327BD1">
              <w:rPr>
                <w:noProof/>
                <w:webHidden/>
              </w:rPr>
              <w:fldChar w:fldCharType="begin"/>
            </w:r>
            <w:r w:rsidR="00327BD1">
              <w:rPr>
                <w:noProof/>
                <w:webHidden/>
              </w:rPr>
              <w:instrText xml:space="preserve"> PAGEREF _Toc155105074 \h </w:instrText>
            </w:r>
            <w:r w:rsidR="00327BD1">
              <w:rPr>
                <w:noProof/>
                <w:webHidden/>
              </w:rPr>
            </w:r>
            <w:r w:rsidR="00327BD1">
              <w:rPr>
                <w:noProof/>
                <w:webHidden/>
              </w:rPr>
              <w:fldChar w:fldCharType="separate"/>
            </w:r>
            <w:r w:rsidR="00327BD1">
              <w:rPr>
                <w:noProof/>
                <w:webHidden/>
              </w:rPr>
              <w:t>3</w:t>
            </w:r>
            <w:r w:rsidR="00327BD1">
              <w:rPr>
                <w:noProof/>
                <w:webHidden/>
              </w:rPr>
              <w:fldChar w:fldCharType="end"/>
            </w:r>
          </w:hyperlink>
        </w:p>
        <w:p w14:paraId="0C2CCA2A" w14:textId="4823D0E4" w:rsidR="00327BD1" w:rsidRDefault="00000000">
          <w:pPr>
            <w:pStyle w:val="TOC2"/>
            <w:tabs>
              <w:tab w:val="right" w:leader="dot" w:pos="9926"/>
            </w:tabs>
            <w:rPr>
              <w:rFonts w:asciiTheme="minorHAnsi" w:eastAsiaTheme="minorEastAsia" w:hAnsiTheme="minorHAnsi"/>
              <w:noProof/>
              <w:color w:val="auto"/>
              <w:sz w:val="22"/>
            </w:rPr>
          </w:pPr>
          <w:hyperlink w:anchor="_Toc155105075" w:history="1">
            <w:r w:rsidR="00327BD1" w:rsidRPr="005E7EA1">
              <w:rPr>
                <w:rStyle w:val="Hyperlink"/>
                <w:rFonts w:eastAsia="Times New Roman"/>
                <w:noProof/>
                <w:lang w:val="en"/>
              </w:rPr>
              <w:t>18.3 Referral to Supported Employment Services</w:t>
            </w:r>
            <w:r w:rsidR="00327BD1">
              <w:rPr>
                <w:noProof/>
                <w:webHidden/>
              </w:rPr>
              <w:tab/>
            </w:r>
            <w:r w:rsidR="00327BD1">
              <w:rPr>
                <w:noProof/>
                <w:webHidden/>
              </w:rPr>
              <w:fldChar w:fldCharType="begin"/>
            </w:r>
            <w:r w:rsidR="00327BD1">
              <w:rPr>
                <w:noProof/>
                <w:webHidden/>
              </w:rPr>
              <w:instrText xml:space="preserve"> PAGEREF _Toc155105075 \h </w:instrText>
            </w:r>
            <w:r w:rsidR="00327BD1">
              <w:rPr>
                <w:noProof/>
                <w:webHidden/>
              </w:rPr>
            </w:r>
            <w:r w:rsidR="00327BD1">
              <w:rPr>
                <w:noProof/>
                <w:webHidden/>
              </w:rPr>
              <w:fldChar w:fldCharType="separate"/>
            </w:r>
            <w:r w:rsidR="00327BD1">
              <w:rPr>
                <w:noProof/>
                <w:webHidden/>
              </w:rPr>
              <w:t>4</w:t>
            </w:r>
            <w:r w:rsidR="00327BD1">
              <w:rPr>
                <w:noProof/>
                <w:webHidden/>
              </w:rPr>
              <w:fldChar w:fldCharType="end"/>
            </w:r>
          </w:hyperlink>
        </w:p>
        <w:p w14:paraId="2D546D53" w14:textId="4E7C8615" w:rsidR="00327BD1" w:rsidRDefault="00000000">
          <w:pPr>
            <w:pStyle w:val="TOC2"/>
            <w:tabs>
              <w:tab w:val="right" w:leader="dot" w:pos="9926"/>
            </w:tabs>
            <w:rPr>
              <w:rFonts w:asciiTheme="minorHAnsi" w:eastAsiaTheme="minorEastAsia" w:hAnsiTheme="minorHAnsi"/>
              <w:noProof/>
              <w:color w:val="auto"/>
              <w:sz w:val="22"/>
            </w:rPr>
          </w:pPr>
          <w:hyperlink w:anchor="_Toc155105076" w:history="1">
            <w:r w:rsidR="00327BD1" w:rsidRPr="005E7EA1">
              <w:rPr>
                <w:rStyle w:val="Hyperlink"/>
                <w:rFonts w:eastAsia="Times New Roman"/>
                <w:noProof/>
                <w:lang w:val="en"/>
              </w:rPr>
              <w:t>18.4 Supported Employment Plan</w:t>
            </w:r>
            <w:r w:rsidR="00327BD1">
              <w:rPr>
                <w:noProof/>
                <w:webHidden/>
              </w:rPr>
              <w:tab/>
            </w:r>
            <w:r w:rsidR="00327BD1">
              <w:rPr>
                <w:noProof/>
                <w:webHidden/>
              </w:rPr>
              <w:fldChar w:fldCharType="begin"/>
            </w:r>
            <w:r w:rsidR="00327BD1">
              <w:rPr>
                <w:noProof/>
                <w:webHidden/>
              </w:rPr>
              <w:instrText xml:space="preserve"> PAGEREF _Toc155105076 \h </w:instrText>
            </w:r>
            <w:r w:rsidR="00327BD1">
              <w:rPr>
                <w:noProof/>
                <w:webHidden/>
              </w:rPr>
            </w:r>
            <w:r w:rsidR="00327BD1">
              <w:rPr>
                <w:noProof/>
                <w:webHidden/>
              </w:rPr>
              <w:fldChar w:fldCharType="separate"/>
            </w:r>
            <w:r w:rsidR="00327BD1">
              <w:rPr>
                <w:noProof/>
                <w:webHidden/>
              </w:rPr>
              <w:t>4</w:t>
            </w:r>
            <w:r w:rsidR="00327BD1">
              <w:rPr>
                <w:noProof/>
                <w:webHidden/>
              </w:rPr>
              <w:fldChar w:fldCharType="end"/>
            </w:r>
          </w:hyperlink>
        </w:p>
        <w:p w14:paraId="1AF2C83F" w14:textId="12EBAABC" w:rsidR="00327BD1" w:rsidRDefault="00000000">
          <w:pPr>
            <w:pStyle w:val="TOC3"/>
            <w:rPr>
              <w:rFonts w:asciiTheme="minorHAnsi" w:eastAsiaTheme="minorEastAsia" w:hAnsiTheme="minorHAnsi"/>
              <w:noProof/>
              <w:color w:val="auto"/>
              <w:sz w:val="22"/>
            </w:rPr>
          </w:pPr>
          <w:hyperlink w:anchor="_Toc155105077" w:history="1">
            <w:r w:rsidR="00327BD1" w:rsidRPr="005E7EA1">
              <w:rPr>
                <w:rStyle w:val="Hyperlink"/>
                <w:rFonts w:eastAsia="Times New Roman"/>
                <w:noProof/>
                <w:lang w:val="en"/>
              </w:rPr>
              <w:t>18.4.1 Supported Employment Plan Service Description</w:t>
            </w:r>
            <w:r w:rsidR="00327BD1">
              <w:rPr>
                <w:noProof/>
                <w:webHidden/>
              </w:rPr>
              <w:tab/>
            </w:r>
            <w:r w:rsidR="00327BD1">
              <w:rPr>
                <w:noProof/>
                <w:webHidden/>
              </w:rPr>
              <w:fldChar w:fldCharType="begin"/>
            </w:r>
            <w:r w:rsidR="00327BD1">
              <w:rPr>
                <w:noProof/>
                <w:webHidden/>
              </w:rPr>
              <w:instrText xml:space="preserve"> PAGEREF _Toc155105077 \h </w:instrText>
            </w:r>
            <w:r w:rsidR="00327BD1">
              <w:rPr>
                <w:noProof/>
                <w:webHidden/>
              </w:rPr>
            </w:r>
            <w:r w:rsidR="00327BD1">
              <w:rPr>
                <w:noProof/>
                <w:webHidden/>
              </w:rPr>
              <w:fldChar w:fldCharType="separate"/>
            </w:r>
            <w:r w:rsidR="00327BD1">
              <w:rPr>
                <w:noProof/>
                <w:webHidden/>
              </w:rPr>
              <w:t>4</w:t>
            </w:r>
            <w:r w:rsidR="00327BD1">
              <w:rPr>
                <w:noProof/>
                <w:webHidden/>
              </w:rPr>
              <w:fldChar w:fldCharType="end"/>
            </w:r>
          </w:hyperlink>
        </w:p>
        <w:p w14:paraId="6EF8CA1D" w14:textId="63D2077D" w:rsidR="00327BD1" w:rsidRDefault="00000000">
          <w:pPr>
            <w:pStyle w:val="TOC3"/>
            <w:rPr>
              <w:rFonts w:asciiTheme="minorHAnsi" w:eastAsiaTheme="minorEastAsia" w:hAnsiTheme="minorHAnsi"/>
              <w:noProof/>
              <w:color w:val="auto"/>
              <w:sz w:val="22"/>
            </w:rPr>
          </w:pPr>
          <w:hyperlink w:anchor="_Toc155105078" w:history="1">
            <w:r w:rsidR="00327BD1" w:rsidRPr="005E7EA1">
              <w:rPr>
                <w:rStyle w:val="Hyperlink"/>
                <w:rFonts w:eastAsia="Times New Roman"/>
                <w:noProof/>
                <w:lang w:val="en"/>
              </w:rPr>
              <w:t>18.4.2 Supported Employment Plan Process and Procedure</w:t>
            </w:r>
            <w:r w:rsidR="00327BD1">
              <w:rPr>
                <w:noProof/>
                <w:webHidden/>
              </w:rPr>
              <w:tab/>
            </w:r>
            <w:r w:rsidR="00327BD1">
              <w:rPr>
                <w:noProof/>
                <w:webHidden/>
              </w:rPr>
              <w:fldChar w:fldCharType="begin"/>
            </w:r>
            <w:r w:rsidR="00327BD1">
              <w:rPr>
                <w:noProof/>
                <w:webHidden/>
              </w:rPr>
              <w:instrText xml:space="preserve"> PAGEREF _Toc155105078 \h </w:instrText>
            </w:r>
            <w:r w:rsidR="00327BD1">
              <w:rPr>
                <w:noProof/>
                <w:webHidden/>
              </w:rPr>
            </w:r>
            <w:r w:rsidR="00327BD1">
              <w:rPr>
                <w:noProof/>
                <w:webHidden/>
              </w:rPr>
              <w:fldChar w:fldCharType="separate"/>
            </w:r>
            <w:r w:rsidR="00327BD1">
              <w:rPr>
                <w:noProof/>
                <w:webHidden/>
              </w:rPr>
              <w:t>4</w:t>
            </w:r>
            <w:r w:rsidR="00327BD1">
              <w:rPr>
                <w:noProof/>
                <w:webHidden/>
              </w:rPr>
              <w:fldChar w:fldCharType="end"/>
            </w:r>
          </w:hyperlink>
        </w:p>
        <w:p w14:paraId="596EA156" w14:textId="4B1232DD" w:rsidR="00327BD1" w:rsidRDefault="00000000">
          <w:pPr>
            <w:pStyle w:val="TOC3"/>
            <w:rPr>
              <w:rFonts w:asciiTheme="minorHAnsi" w:eastAsiaTheme="minorEastAsia" w:hAnsiTheme="minorHAnsi"/>
              <w:noProof/>
              <w:color w:val="auto"/>
              <w:sz w:val="22"/>
            </w:rPr>
          </w:pPr>
          <w:hyperlink w:anchor="_Toc155105079" w:history="1">
            <w:r w:rsidR="00327BD1" w:rsidRPr="005E7EA1">
              <w:rPr>
                <w:rStyle w:val="Hyperlink"/>
                <w:rFonts w:eastAsia="Times New Roman"/>
                <w:noProof/>
                <w:lang w:val="en"/>
              </w:rPr>
              <w:t>18.4.3 Supported Employment Plan Outcomes Required for Payment</w:t>
            </w:r>
            <w:r w:rsidR="00327BD1">
              <w:rPr>
                <w:noProof/>
                <w:webHidden/>
              </w:rPr>
              <w:tab/>
            </w:r>
            <w:r w:rsidR="00327BD1">
              <w:rPr>
                <w:noProof/>
                <w:webHidden/>
              </w:rPr>
              <w:fldChar w:fldCharType="begin"/>
            </w:r>
            <w:r w:rsidR="00327BD1">
              <w:rPr>
                <w:noProof/>
                <w:webHidden/>
              </w:rPr>
              <w:instrText xml:space="preserve"> PAGEREF _Toc155105079 \h </w:instrText>
            </w:r>
            <w:r w:rsidR="00327BD1">
              <w:rPr>
                <w:noProof/>
                <w:webHidden/>
              </w:rPr>
            </w:r>
            <w:r w:rsidR="00327BD1">
              <w:rPr>
                <w:noProof/>
                <w:webHidden/>
              </w:rPr>
              <w:fldChar w:fldCharType="separate"/>
            </w:r>
            <w:r w:rsidR="00327BD1">
              <w:rPr>
                <w:noProof/>
                <w:webHidden/>
              </w:rPr>
              <w:t>5</w:t>
            </w:r>
            <w:r w:rsidR="00327BD1">
              <w:rPr>
                <w:noProof/>
                <w:webHidden/>
              </w:rPr>
              <w:fldChar w:fldCharType="end"/>
            </w:r>
          </w:hyperlink>
        </w:p>
        <w:p w14:paraId="0430422D" w14:textId="1F9C75A2" w:rsidR="00327BD1" w:rsidRDefault="00000000">
          <w:pPr>
            <w:pStyle w:val="TOC2"/>
            <w:tabs>
              <w:tab w:val="right" w:leader="dot" w:pos="9926"/>
            </w:tabs>
            <w:rPr>
              <w:rFonts w:asciiTheme="minorHAnsi" w:eastAsiaTheme="minorEastAsia" w:hAnsiTheme="minorHAnsi"/>
              <w:noProof/>
              <w:color w:val="auto"/>
              <w:sz w:val="22"/>
            </w:rPr>
          </w:pPr>
          <w:hyperlink w:anchor="_Toc155105080" w:history="1">
            <w:r w:rsidR="00327BD1" w:rsidRPr="005E7EA1">
              <w:rPr>
                <w:rStyle w:val="Hyperlink"/>
                <w:rFonts w:eastAsia="Times New Roman"/>
                <w:noProof/>
                <w:lang w:val="en"/>
              </w:rPr>
              <w:t>18.5 Supported Employment Job Development and Placement Benchmark</w:t>
            </w:r>
            <w:r w:rsidR="00327BD1">
              <w:rPr>
                <w:noProof/>
                <w:webHidden/>
              </w:rPr>
              <w:tab/>
            </w:r>
            <w:r w:rsidR="00327BD1">
              <w:rPr>
                <w:noProof/>
                <w:webHidden/>
              </w:rPr>
              <w:fldChar w:fldCharType="begin"/>
            </w:r>
            <w:r w:rsidR="00327BD1">
              <w:rPr>
                <w:noProof/>
                <w:webHidden/>
              </w:rPr>
              <w:instrText xml:space="preserve"> PAGEREF _Toc155105080 \h </w:instrText>
            </w:r>
            <w:r w:rsidR="00327BD1">
              <w:rPr>
                <w:noProof/>
                <w:webHidden/>
              </w:rPr>
            </w:r>
            <w:r w:rsidR="00327BD1">
              <w:rPr>
                <w:noProof/>
                <w:webHidden/>
              </w:rPr>
              <w:fldChar w:fldCharType="separate"/>
            </w:r>
            <w:r w:rsidR="00327BD1">
              <w:rPr>
                <w:noProof/>
                <w:webHidden/>
              </w:rPr>
              <w:t>6</w:t>
            </w:r>
            <w:r w:rsidR="00327BD1">
              <w:rPr>
                <w:noProof/>
                <w:webHidden/>
              </w:rPr>
              <w:fldChar w:fldCharType="end"/>
            </w:r>
          </w:hyperlink>
        </w:p>
        <w:p w14:paraId="4A677B55" w14:textId="17AB5ECE" w:rsidR="00327BD1" w:rsidRDefault="00000000">
          <w:pPr>
            <w:pStyle w:val="TOC3"/>
            <w:rPr>
              <w:rFonts w:asciiTheme="minorHAnsi" w:eastAsiaTheme="minorEastAsia" w:hAnsiTheme="minorHAnsi"/>
              <w:noProof/>
              <w:color w:val="auto"/>
              <w:sz w:val="22"/>
            </w:rPr>
          </w:pPr>
          <w:hyperlink w:anchor="_Toc155105081" w:history="1">
            <w:r w:rsidR="00327BD1" w:rsidRPr="005E7EA1">
              <w:rPr>
                <w:rStyle w:val="Hyperlink"/>
                <w:rFonts w:eastAsia="Times New Roman"/>
                <w:noProof/>
                <w:lang w:val="en"/>
              </w:rPr>
              <w:t>18.5.1 Supported Employment Job Development and Placement Benchmark Service Description</w:t>
            </w:r>
            <w:r w:rsidR="00327BD1">
              <w:rPr>
                <w:noProof/>
                <w:webHidden/>
              </w:rPr>
              <w:tab/>
            </w:r>
            <w:r w:rsidR="00327BD1">
              <w:rPr>
                <w:noProof/>
                <w:webHidden/>
              </w:rPr>
              <w:fldChar w:fldCharType="begin"/>
            </w:r>
            <w:r w:rsidR="00327BD1">
              <w:rPr>
                <w:noProof/>
                <w:webHidden/>
              </w:rPr>
              <w:instrText xml:space="preserve"> PAGEREF _Toc155105081 \h </w:instrText>
            </w:r>
            <w:r w:rsidR="00327BD1">
              <w:rPr>
                <w:noProof/>
                <w:webHidden/>
              </w:rPr>
            </w:r>
            <w:r w:rsidR="00327BD1">
              <w:rPr>
                <w:noProof/>
                <w:webHidden/>
              </w:rPr>
              <w:fldChar w:fldCharType="separate"/>
            </w:r>
            <w:r w:rsidR="00327BD1">
              <w:rPr>
                <w:noProof/>
                <w:webHidden/>
              </w:rPr>
              <w:t>6</w:t>
            </w:r>
            <w:r w:rsidR="00327BD1">
              <w:rPr>
                <w:noProof/>
                <w:webHidden/>
              </w:rPr>
              <w:fldChar w:fldCharType="end"/>
            </w:r>
          </w:hyperlink>
        </w:p>
        <w:p w14:paraId="7EF3548D" w14:textId="535E4B7D" w:rsidR="00327BD1" w:rsidRDefault="00000000">
          <w:pPr>
            <w:pStyle w:val="TOC3"/>
            <w:rPr>
              <w:rFonts w:asciiTheme="minorHAnsi" w:eastAsiaTheme="minorEastAsia" w:hAnsiTheme="minorHAnsi"/>
              <w:noProof/>
              <w:color w:val="auto"/>
              <w:sz w:val="22"/>
            </w:rPr>
          </w:pPr>
          <w:hyperlink w:anchor="_Toc155105082" w:history="1">
            <w:r w:rsidR="00327BD1" w:rsidRPr="005E7EA1">
              <w:rPr>
                <w:rStyle w:val="Hyperlink"/>
                <w:rFonts w:eastAsia="Times New Roman"/>
                <w:noProof/>
                <w:lang w:val="en"/>
              </w:rPr>
              <w:t>18.5.2 Supported Employment Job Development and Placement Benchmark Process and Procedure</w:t>
            </w:r>
            <w:r w:rsidR="00327BD1">
              <w:rPr>
                <w:noProof/>
                <w:webHidden/>
              </w:rPr>
              <w:tab/>
            </w:r>
            <w:r w:rsidR="00327BD1">
              <w:rPr>
                <w:noProof/>
                <w:webHidden/>
              </w:rPr>
              <w:fldChar w:fldCharType="begin"/>
            </w:r>
            <w:r w:rsidR="00327BD1">
              <w:rPr>
                <w:noProof/>
                <w:webHidden/>
              </w:rPr>
              <w:instrText xml:space="preserve"> PAGEREF _Toc155105082 \h </w:instrText>
            </w:r>
            <w:r w:rsidR="00327BD1">
              <w:rPr>
                <w:noProof/>
                <w:webHidden/>
              </w:rPr>
            </w:r>
            <w:r w:rsidR="00327BD1">
              <w:rPr>
                <w:noProof/>
                <w:webHidden/>
              </w:rPr>
              <w:fldChar w:fldCharType="separate"/>
            </w:r>
            <w:r w:rsidR="00327BD1">
              <w:rPr>
                <w:noProof/>
                <w:webHidden/>
              </w:rPr>
              <w:t>6</w:t>
            </w:r>
            <w:r w:rsidR="00327BD1">
              <w:rPr>
                <w:noProof/>
                <w:webHidden/>
              </w:rPr>
              <w:fldChar w:fldCharType="end"/>
            </w:r>
          </w:hyperlink>
        </w:p>
        <w:p w14:paraId="57FF9BE8" w14:textId="11B86514" w:rsidR="00327BD1" w:rsidRDefault="00000000">
          <w:pPr>
            <w:pStyle w:val="TOC3"/>
            <w:rPr>
              <w:rFonts w:asciiTheme="minorHAnsi" w:eastAsiaTheme="minorEastAsia" w:hAnsiTheme="minorHAnsi"/>
              <w:noProof/>
              <w:color w:val="auto"/>
              <w:sz w:val="22"/>
            </w:rPr>
          </w:pPr>
          <w:hyperlink w:anchor="_Toc155105083" w:history="1">
            <w:r w:rsidR="00327BD1" w:rsidRPr="005E7EA1">
              <w:rPr>
                <w:rStyle w:val="Hyperlink"/>
                <w:rFonts w:eastAsia="Times New Roman"/>
                <w:noProof/>
                <w:lang w:val="en"/>
              </w:rPr>
              <w:t>18.5.3 Supported Employment Job Development and Placement Benchmark Outcomes Required for Payment</w:t>
            </w:r>
            <w:r w:rsidR="00327BD1">
              <w:rPr>
                <w:noProof/>
                <w:webHidden/>
              </w:rPr>
              <w:tab/>
            </w:r>
            <w:r w:rsidR="00327BD1">
              <w:rPr>
                <w:noProof/>
                <w:webHidden/>
              </w:rPr>
              <w:fldChar w:fldCharType="begin"/>
            </w:r>
            <w:r w:rsidR="00327BD1">
              <w:rPr>
                <w:noProof/>
                <w:webHidden/>
              </w:rPr>
              <w:instrText xml:space="preserve"> PAGEREF _Toc155105083 \h </w:instrText>
            </w:r>
            <w:r w:rsidR="00327BD1">
              <w:rPr>
                <w:noProof/>
                <w:webHidden/>
              </w:rPr>
            </w:r>
            <w:r w:rsidR="00327BD1">
              <w:rPr>
                <w:noProof/>
                <w:webHidden/>
              </w:rPr>
              <w:fldChar w:fldCharType="separate"/>
            </w:r>
            <w:r w:rsidR="00327BD1">
              <w:rPr>
                <w:noProof/>
                <w:webHidden/>
              </w:rPr>
              <w:t>8</w:t>
            </w:r>
            <w:r w:rsidR="00327BD1">
              <w:rPr>
                <w:noProof/>
                <w:webHidden/>
              </w:rPr>
              <w:fldChar w:fldCharType="end"/>
            </w:r>
          </w:hyperlink>
        </w:p>
        <w:p w14:paraId="040D08B3" w14:textId="7FDC67B1" w:rsidR="00327BD1" w:rsidRDefault="00000000">
          <w:pPr>
            <w:pStyle w:val="TOC2"/>
            <w:tabs>
              <w:tab w:val="right" w:leader="dot" w:pos="9926"/>
            </w:tabs>
            <w:rPr>
              <w:rFonts w:asciiTheme="minorHAnsi" w:eastAsiaTheme="minorEastAsia" w:hAnsiTheme="minorHAnsi"/>
              <w:noProof/>
              <w:color w:val="auto"/>
              <w:sz w:val="22"/>
            </w:rPr>
          </w:pPr>
          <w:hyperlink w:anchor="_Toc155105084" w:history="1">
            <w:r w:rsidR="00327BD1" w:rsidRPr="005E7EA1">
              <w:rPr>
                <w:rStyle w:val="Hyperlink"/>
                <w:rFonts w:eastAsia="Times New Roman"/>
                <w:noProof/>
                <w:lang w:val="en"/>
              </w:rPr>
              <w:t>18.6 Supported Employment Job Retention Benchmark</w:t>
            </w:r>
            <w:r w:rsidR="00327BD1">
              <w:rPr>
                <w:noProof/>
                <w:webHidden/>
              </w:rPr>
              <w:tab/>
            </w:r>
            <w:r w:rsidR="00327BD1">
              <w:rPr>
                <w:noProof/>
                <w:webHidden/>
              </w:rPr>
              <w:fldChar w:fldCharType="begin"/>
            </w:r>
            <w:r w:rsidR="00327BD1">
              <w:rPr>
                <w:noProof/>
                <w:webHidden/>
              </w:rPr>
              <w:instrText xml:space="preserve"> PAGEREF _Toc155105084 \h </w:instrText>
            </w:r>
            <w:r w:rsidR="00327BD1">
              <w:rPr>
                <w:noProof/>
                <w:webHidden/>
              </w:rPr>
            </w:r>
            <w:r w:rsidR="00327BD1">
              <w:rPr>
                <w:noProof/>
                <w:webHidden/>
              </w:rPr>
              <w:fldChar w:fldCharType="separate"/>
            </w:r>
            <w:r w:rsidR="00327BD1">
              <w:rPr>
                <w:noProof/>
                <w:webHidden/>
              </w:rPr>
              <w:t>9</w:t>
            </w:r>
            <w:r w:rsidR="00327BD1">
              <w:rPr>
                <w:noProof/>
                <w:webHidden/>
              </w:rPr>
              <w:fldChar w:fldCharType="end"/>
            </w:r>
          </w:hyperlink>
        </w:p>
        <w:p w14:paraId="03136058" w14:textId="0EF38231" w:rsidR="00327BD1" w:rsidRDefault="00000000">
          <w:pPr>
            <w:pStyle w:val="TOC3"/>
            <w:rPr>
              <w:rFonts w:asciiTheme="minorHAnsi" w:eastAsiaTheme="minorEastAsia" w:hAnsiTheme="minorHAnsi"/>
              <w:noProof/>
              <w:color w:val="auto"/>
              <w:sz w:val="22"/>
            </w:rPr>
          </w:pPr>
          <w:hyperlink w:anchor="_Toc155105085" w:history="1">
            <w:r w:rsidR="00327BD1" w:rsidRPr="005E7EA1">
              <w:rPr>
                <w:rStyle w:val="Hyperlink"/>
                <w:rFonts w:eastAsia="Times New Roman"/>
                <w:noProof/>
                <w:lang w:val="en"/>
              </w:rPr>
              <w:t>18.6.1 Supported Employment Job Retention Benchmark Service Description</w:t>
            </w:r>
            <w:r w:rsidR="00327BD1">
              <w:rPr>
                <w:noProof/>
                <w:webHidden/>
              </w:rPr>
              <w:tab/>
            </w:r>
            <w:r w:rsidR="00327BD1">
              <w:rPr>
                <w:noProof/>
                <w:webHidden/>
              </w:rPr>
              <w:fldChar w:fldCharType="begin"/>
            </w:r>
            <w:r w:rsidR="00327BD1">
              <w:rPr>
                <w:noProof/>
                <w:webHidden/>
              </w:rPr>
              <w:instrText xml:space="preserve"> PAGEREF _Toc155105085 \h </w:instrText>
            </w:r>
            <w:r w:rsidR="00327BD1">
              <w:rPr>
                <w:noProof/>
                <w:webHidden/>
              </w:rPr>
            </w:r>
            <w:r w:rsidR="00327BD1">
              <w:rPr>
                <w:noProof/>
                <w:webHidden/>
              </w:rPr>
              <w:fldChar w:fldCharType="separate"/>
            </w:r>
            <w:r w:rsidR="00327BD1">
              <w:rPr>
                <w:noProof/>
                <w:webHidden/>
              </w:rPr>
              <w:t>9</w:t>
            </w:r>
            <w:r w:rsidR="00327BD1">
              <w:rPr>
                <w:noProof/>
                <w:webHidden/>
              </w:rPr>
              <w:fldChar w:fldCharType="end"/>
            </w:r>
          </w:hyperlink>
        </w:p>
        <w:p w14:paraId="1963D4FB" w14:textId="4232A261" w:rsidR="00327BD1" w:rsidRDefault="00000000">
          <w:pPr>
            <w:pStyle w:val="TOC3"/>
            <w:rPr>
              <w:rFonts w:asciiTheme="minorHAnsi" w:eastAsiaTheme="minorEastAsia" w:hAnsiTheme="minorHAnsi"/>
              <w:noProof/>
              <w:color w:val="auto"/>
              <w:sz w:val="22"/>
            </w:rPr>
          </w:pPr>
          <w:hyperlink w:anchor="_Toc155105086" w:history="1">
            <w:r w:rsidR="00327BD1" w:rsidRPr="005E7EA1">
              <w:rPr>
                <w:rStyle w:val="Hyperlink"/>
                <w:rFonts w:eastAsia="Times New Roman"/>
                <w:noProof/>
                <w:lang w:val="en"/>
              </w:rPr>
              <w:t>18.6.2 Supported Employment Job Retention Benchmark Process and Procedure</w:t>
            </w:r>
            <w:r w:rsidR="00327BD1">
              <w:rPr>
                <w:noProof/>
                <w:webHidden/>
              </w:rPr>
              <w:tab/>
            </w:r>
            <w:r w:rsidR="00327BD1">
              <w:rPr>
                <w:noProof/>
                <w:webHidden/>
              </w:rPr>
              <w:fldChar w:fldCharType="begin"/>
            </w:r>
            <w:r w:rsidR="00327BD1">
              <w:rPr>
                <w:noProof/>
                <w:webHidden/>
              </w:rPr>
              <w:instrText xml:space="preserve"> PAGEREF _Toc155105086 \h </w:instrText>
            </w:r>
            <w:r w:rsidR="00327BD1">
              <w:rPr>
                <w:noProof/>
                <w:webHidden/>
              </w:rPr>
            </w:r>
            <w:r w:rsidR="00327BD1">
              <w:rPr>
                <w:noProof/>
                <w:webHidden/>
              </w:rPr>
              <w:fldChar w:fldCharType="separate"/>
            </w:r>
            <w:r w:rsidR="00327BD1">
              <w:rPr>
                <w:noProof/>
                <w:webHidden/>
              </w:rPr>
              <w:t>10</w:t>
            </w:r>
            <w:r w:rsidR="00327BD1">
              <w:rPr>
                <w:noProof/>
                <w:webHidden/>
              </w:rPr>
              <w:fldChar w:fldCharType="end"/>
            </w:r>
          </w:hyperlink>
        </w:p>
        <w:p w14:paraId="25EE5FD4" w14:textId="00015F2D" w:rsidR="00327BD1" w:rsidRDefault="00000000">
          <w:pPr>
            <w:pStyle w:val="TOC3"/>
            <w:rPr>
              <w:rFonts w:asciiTheme="minorHAnsi" w:eastAsiaTheme="minorEastAsia" w:hAnsiTheme="minorHAnsi"/>
              <w:noProof/>
              <w:color w:val="auto"/>
              <w:sz w:val="22"/>
            </w:rPr>
          </w:pPr>
          <w:hyperlink w:anchor="_Toc155105087" w:history="1">
            <w:r w:rsidR="00327BD1" w:rsidRPr="005E7EA1">
              <w:rPr>
                <w:rStyle w:val="Hyperlink"/>
                <w:rFonts w:eastAsia="Times New Roman"/>
                <w:noProof/>
                <w:lang w:val="en"/>
              </w:rPr>
              <w:t>18.6.3 Supported Employment Job Retention Benchmark Outcomes Required for Payment</w:t>
            </w:r>
            <w:r w:rsidR="00327BD1">
              <w:rPr>
                <w:noProof/>
                <w:webHidden/>
              </w:rPr>
              <w:tab/>
            </w:r>
            <w:r w:rsidR="00327BD1">
              <w:rPr>
                <w:noProof/>
                <w:webHidden/>
              </w:rPr>
              <w:fldChar w:fldCharType="begin"/>
            </w:r>
            <w:r w:rsidR="00327BD1">
              <w:rPr>
                <w:noProof/>
                <w:webHidden/>
              </w:rPr>
              <w:instrText xml:space="preserve"> PAGEREF _Toc155105087 \h </w:instrText>
            </w:r>
            <w:r w:rsidR="00327BD1">
              <w:rPr>
                <w:noProof/>
                <w:webHidden/>
              </w:rPr>
            </w:r>
            <w:r w:rsidR="00327BD1">
              <w:rPr>
                <w:noProof/>
                <w:webHidden/>
              </w:rPr>
              <w:fldChar w:fldCharType="separate"/>
            </w:r>
            <w:r w:rsidR="00327BD1">
              <w:rPr>
                <w:noProof/>
                <w:webHidden/>
              </w:rPr>
              <w:t>11</w:t>
            </w:r>
            <w:r w:rsidR="00327BD1">
              <w:rPr>
                <w:noProof/>
                <w:webHidden/>
              </w:rPr>
              <w:fldChar w:fldCharType="end"/>
            </w:r>
          </w:hyperlink>
        </w:p>
        <w:p w14:paraId="44DF0CCD" w14:textId="7B6CFE52" w:rsidR="00327BD1" w:rsidRDefault="00000000">
          <w:pPr>
            <w:pStyle w:val="TOC2"/>
            <w:tabs>
              <w:tab w:val="right" w:leader="dot" w:pos="9926"/>
            </w:tabs>
            <w:rPr>
              <w:rFonts w:asciiTheme="minorHAnsi" w:eastAsiaTheme="minorEastAsia" w:hAnsiTheme="minorHAnsi"/>
              <w:noProof/>
              <w:color w:val="auto"/>
              <w:sz w:val="22"/>
            </w:rPr>
          </w:pPr>
          <w:hyperlink w:anchor="_Toc155105088" w:history="1">
            <w:r w:rsidR="00327BD1" w:rsidRPr="005E7EA1">
              <w:rPr>
                <w:rStyle w:val="Hyperlink"/>
                <w:rFonts w:eastAsia="Times New Roman"/>
                <w:noProof/>
                <w:lang w:val="en"/>
              </w:rPr>
              <w:t>18.7 Supported Employment Job Stability Review</w:t>
            </w:r>
            <w:r w:rsidR="00327BD1">
              <w:rPr>
                <w:noProof/>
                <w:webHidden/>
              </w:rPr>
              <w:tab/>
            </w:r>
            <w:r w:rsidR="00327BD1">
              <w:rPr>
                <w:noProof/>
                <w:webHidden/>
              </w:rPr>
              <w:fldChar w:fldCharType="begin"/>
            </w:r>
            <w:r w:rsidR="00327BD1">
              <w:rPr>
                <w:noProof/>
                <w:webHidden/>
              </w:rPr>
              <w:instrText xml:space="preserve"> PAGEREF _Toc155105088 \h </w:instrText>
            </w:r>
            <w:r w:rsidR="00327BD1">
              <w:rPr>
                <w:noProof/>
                <w:webHidden/>
              </w:rPr>
            </w:r>
            <w:r w:rsidR="00327BD1">
              <w:rPr>
                <w:noProof/>
                <w:webHidden/>
              </w:rPr>
              <w:fldChar w:fldCharType="separate"/>
            </w:r>
            <w:r w:rsidR="00327BD1">
              <w:rPr>
                <w:noProof/>
                <w:webHidden/>
              </w:rPr>
              <w:t>12</w:t>
            </w:r>
            <w:r w:rsidR="00327BD1">
              <w:rPr>
                <w:noProof/>
                <w:webHidden/>
              </w:rPr>
              <w:fldChar w:fldCharType="end"/>
            </w:r>
          </w:hyperlink>
        </w:p>
        <w:p w14:paraId="3BFAE492" w14:textId="46DBC311" w:rsidR="00327BD1" w:rsidRDefault="00000000">
          <w:pPr>
            <w:pStyle w:val="TOC3"/>
            <w:rPr>
              <w:rFonts w:asciiTheme="minorHAnsi" w:eastAsiaTheme="minorEastAsia" w:hAnsiTheme="minorHAnsi"/>
              <w:noProof/>
              <w:color w:val="auto"/>
              <w:sz w:val="22"/>
            </w:rPr>
          </w:pPr>
          <w:hyperlink w:anchor="_Toc155105089" w:history="1">
            <w:r w:rsidR="00327BD1" w:rsidRPr="005E7EA1">
              <w:rPr>
                <w:rStyle w:val="Hyperlink"/>
                <w:rFonts w:eastAsia="Times New Roman"/>
                <w:noProof/>
                <w:lang w:val="en"/>
              </w:rPr>
              <w:t>18.7.1 Supported Employment Job Stability Review Service Description</w:t>
            </w:r>
            <w:r w:rsidR="00327BD1">
              <w:rPr>
                <w:noProof/>
                <w:webHidden/>
              </w:rPr>
              <w:tab/>
            </w:r>
            <w:r w:rsidR="00327BD1">
              <w:rPr>
                <w:noProof/>
                <w:webHidden/>
              </w:rPr>
              <w:fldChar w:fldCharType="begin"/>
            </w:r>
            <w:r w:rsidR="00327BD1">
              <w:rPr>
                <w:noProof/>
                <w:webHidden/>
              </w:rPr>
              <w:instrText xml:space="preserve"> PAGEREF _Toc155105089 \h </w:instrText>
            </w:r>
            <w:r w:rsidR="00327BD1">
              <w:rPr>
                <w:noProof/>
                <w:webHidden/>
              </w:rPr>
            </w:r>
            <w:r w:rsidR="00327BD1">
              <w:rPr>
                <w:noProof/>
                <w:webHidden/>
              </w:rPr>
              <w:fldChar w:fldCharType="separate"/>
            </w:r>
            <w:r w:rsidR="00327BD1">
              <w:rPr>
                <w:noProof/>
                <w:webHidden/>
              </w:rPr>
              <w:t>12</w:t>
            </w:r>
            <w:r w:rsidR="00327BD1">
              <w:rPr>
                <w:noProof/>
                <w:webHidden/>
              </w:rPr>
              <w:fldChar w:fldCharType="end"/>
            </w:r>
          </w:hyperlink>
        </w:p>
        <w:p w14:paraId="231F958C" w14:textId="4C683CCC" w:rsidR="00327BD1" w:rsidRDefault="00000000">
          <w:pPr>
            <w:pStyle w:val="TOC3"/>
            <w:rPr>
              <w:rFonts w:asciiTheme="minorHAnsi" w:eastAsiaTheme="minorEastAsia" w:hAnsiTheme="minorHAnsi"/>
              <w:noProof/>
              <w:color w:val="auto"/>
              <w:sz w:val="22"/>
            </w:rPr>
          </w:pPr>
          <w:hyperlink w:anchor="_Toc155105090" w:history="1">
            <w:r w:rsidR="00327BD1" w:rsidRPr="005E7EA1">
              <w:rPr>
                <w:rStyle w:val="Hyperlink"/>
                <w:rFonts w:eastAsia="Times New Roman"/>
                <w:noProof/>
                <w:lang w:val="en"/>
              </w:rPr>
              <w:t>18.7.2 Supported Employment Job Stability Review Process and Procedure</w:t>
            </w:r>
            <w:r w:rsidR="00327BD1">
              <w:rPr>
                <w:noProof/>
                <w:webHidden/>
              </w:rPr>
              <w:tab/>
            </w:r>
            <w:r w:rsidR="00327BD1">
              <w:rPr>
                <w:noProof/>
                <w:webHidden/>
              </w:rPr>
              <w:fldChar w:fldCharType="begin"/>
            </w:r>
            <w:r w:rsidR="00327BD1">
              <w:rPr>
                <w:noProof/>
                <w:webHidden/>
              </w:rPr>
              <w:instrText xml:space="preserve"> PAGEREF _Toc155105090 \h </w:instrText>
            </w:r>
            <w:r w:rsidR="00327BD1">
              <w:rPr>
                <w:noProof/>
                <w:webHidden/>
              </w:rPr>
            </w:r>
            <w:r w:rsidR="00327BD1">
              <w:rPr>
                <w:noProof/>
                <w:webHidden/>
              </w:rPr>
              <w:fldChar w:fldCharType="separate"/>
            </w:r>
            <w:r w:rsidR="00327BD1">
              <w:rPr>
                <w:noProof/>
                <w:webHidden/>
              </w:rPr>
              <w:t>13</w:t>
            </w:r>
            <w:r w:rsidR="00327BD1">
              <w:rPr>
                <w:noProof/>
                <w:webHidden/>
              </w:rPr>
              <w:fldChar w:fldCharType="end"/>
            </w:r>
          </w:hyperlink>
        </w:p>
        <w:p w14:paraId="0DB8F3E7" w14:textId="6DF2E785" w:rsidR="00327BD1" w:rsidRDefault="00000000">
          <w:pPr>
            <w:pStyle w:val="TOC3"/>
            <w:rPr>
              <w:rFonts w:asciiTheme="minorHAnsi" w:eastAsiaTheme="minorEastAsia" w:hAnsiTheme="minorHAnsi"/>
              <w:noProof/>
              <w:color w:val="auto"/>
              <w:sz w:val="22"/>
            </w:rPr>
          </w:pPr>
          <w:hyperlink w:anchor="_Toc155105091" w:history="1">
            <w:r w:rsidR="00327BD1" w:rsidRPr="005E7EA1">
              <w:rPr>
                <w:rStyle w:val="Hyperlink"/>
                <w:rFonts w:eastAsia="Times New Roman"/>
                <w:noProof/>
                <w:lang w:val="en"/>
              </w:rPr>
              <w:t>18.7.3 Job Stability Review Outcomes Required for Payment</w:t>
            </w:r>
            <w:r w:rsidR="00327BD1">
              <w:rPr>
                <w:noProof/>
                <w:webHidden/>
              </w:rPr>
              <w:tab/>
            </w:r>
            <w:r w:rsidR="00327BD1">
              <w:rPr>
                <w:noProof/>
                <w:webHidden/>
              </w:rPr>
              <w:fldChar w:fldCharType="begin"/>
            </w:r>
            <w:r w:rsidR="00327BD1">
              <w:rPr>
                <w:noProof/>
                <w:webHidden/>
              </w:rPr>
              <w:instrText xml:space="preserve"> PAGEREF _Toc155105091 \h </w:instrText>
            </w:r>
            <w:r w:rsidR="00327BD1">
              <w:rPr>
                <w:noProof/>
                <w:webHidden/>
              </w:rPr>
            </w:r>
            <w:r w:rsidR="00327BD1">
              <w:rPr>
                <w:noProof/>
                <w:webHidden/>
              </w:rPr>
              <w:fldChar w:fldCharType="separate"/>
            </w:r>
            <w:r w:rsidR="00327BD1">
              <w:rPr>
                <w:noProof/>
                <w:webHidden/>
              </w:rPr>
              <w:t>15</w:t>
            </w:r>
            <w:r w:rsidR="00327BD1">
              <w:rPr>
                <w:noProof/>
                <w:webHidden/>
              </w:rPr>
              <w:fldChar w:fldCharType="end"/>
            </w:r>
          </w:hyperlink>
        </w:p>
        <w:p w14:paraId="0B71A8CE" w14:textId="4B042F68" w:rsidR="00327BD1" w:rsidRDefault="00000000">
          <w:pPr>
            <w:pStyle w:val="TOC2"/>
            <w:tabs>
              <w:tab w:val="right" w:leader="dot" w:pos="9926"/>
            </w:tabs>
            <w:rPr>
              <w:rFonts w:asciiTheme="minorHAnsi" w:eastAsiaTheme="minorEastAsia" w:hAnsiTheme="minorHAnsi"/>
              <w:noProof/>
              <w:color w:val="auto"/>
              <w:sz w:val="22"/>
            </w:rPr>
          </w:pPr>
          <w:hyperlink w:anchor="_Toc155105092" w:history="1">
            <w:r w:rsidR="00327BD1" w:rsidRPr="005E7EA1">
              <w:rPr>
                <w:rStyle w:val="Hyperlink"/>
                <w:rFonts w:eastAsia="Times New Roman"/>
                <w:noProof/>
                <w:lang w:val="en"/>
              </w:rPr>
              <w:t>18.8 Supported Employment Closure Benchmark</w:t>
            </w:r>
            <w:r w:rsidR="00327BD1">
              <w:rPr>
                <w:noProof/>
                <w:webHidden/>
              </w:rPr>
              <w:tab/>
            </w:r>
            <w:r w:rsidR="00327BD1">
              <w:rPr>
                <w:noProof/>
                <w:webHidden/>
              </w:rPr>
              <w:fldChar w:fldCharType="begin"/>
            </w:r>
            <w:r w:rsidR="00327BD1">
              <w:rPr>
                <w:noProof/>
                <w:webHidden/>
              </w:rPr>
              <w:instrText xml:space="preserve"> PAGEREF _Toc155105092 \h </w:instrText>
            </w:r>
            <w:r w:rsidR="00327BD1">
              <w:rPr>
                <w:noProof/>
                <w:webHidden/>
              </w:rPr>
            </w:r>
            <w:r w:rsidR="00327BD1">
              <w:rPr>
                <w:noProof/>
                <w:webHidden/>
              </w:rPr>
              <w:fldChar w:fldCharType="separate"/>
            </w:r>
            <w:r w:rsidR="00327BD1">
              <w:rPr>
                <w:noProof/>
                <w:webHidden/>
              </w:rPr>
              <w:t>16</w:t>
            </w:r>
            <w:r w:rsidR="00327BD1">
              <w:rPr>
                <w:noProof/>
                <w:webHidden/>
              </w:rPr>
              <w:fldChar w:fldCharType="end"/>
            </w:r>
          </w:hyperlink>
        </w:p>
        <w:p w14:paraId="2265B00B" w14:textId="1C71AAEF" w:rsidR="00327BD1" w:rsidRDefault="00000000">
          <w:pPr>
            <w:pStyle w:val="TOC3"/>
            <w:rPr>
              <w:rFonts w:asciiTheme="minorHAnsi" w:eastAsiaTheme="minorEastAsia" w:hAnsiTheme="minorHAnsi"/>
              <w:noProof/>
              <w:color w:val="auto"/>
              <w:sz w:val="22"/>
            </w:rPr>
          </w:pPr>
          <w:hyperlink w:anchor="_Toc155105093" w:history="1">
            <w:r w:rsidR="00327BD1" w:rsidRPr="005E7EA1">
              <w:rPr>
                <w:rStyle w:val="Hyperlink"/>
                <w:rFonts w:eastAsia="Times New Roman"/>
                <w:noProof/>
                <w:lang w:val="en"/>
              </w:rPr>
              <w:t>18.8.1 Supported Employment Closure Benchmark Service Description</w:t>
            </w:r>
            <w:r w:rsidR="00327BD1">
              <w:rPr>
                <w:noProof/>
                <w:webHidden/>
              </w:rPr>
              <w:tab/>
            </w:r>
            <w:r w:rsidR="00327BD1">
              <w:rPr>
                <w:noProof/>
                <w:webHidden/>
              </w:rPr>
              <w:fldChar w:fldCharType="begin"/>
            </w:r>
            <w:r w:rsidR="00327BD1">
              <w:rPr>
                <w:noProof/>
                <w:webHidden/>
              </w:rPr>
              <w:instrText xml:space="preserve"> PAGEREF _Toc155105093 \h </w:instrText>
            </w:r>
            <w:r w:rsidR="00327BD1">
              <w:rPr>
                <w:noProof/>
                <w:webHidden/>
              </w:rPr>
            </w:r>
            <w:r w:rsidR="00327BD1">
              <w:rPr>
                <w:noProof/>
                <w:webHidden/>
              </w:rPr>
              <w:fldChar w:fldCharType="separate"/>
            </w:r>
            <w:r w:rsidR="00327BD1">
              <w:rPr>
                <w:noProof/>
                <w:webHidden/>
              </w:rPr>
              <w:t>16</w:t>
            </w:r>
            <w:r w:rsidR="00327BD1">
              <w:rPr>
                <w:noProof/>
                <w:webHidden/>
              </w:rPr>
              <w:fldChar w:fldCharType="end"/>
            </w:r>
          </w:hyperlink>
        </w:p>
        <w:p w14:paraId="321F5B3B" w14:textId="29862065" w:rsidR="00327BD1" w:rsidRDefault="00000000">
          <w:pPr>
            <w:pStyle w:val="TOC3"/>
            <w:rPr>
              <w:rFonts w:asciiTheme="minorHAnsi" w:eastAsiaTheme="minorEastAsia" w:hAnsiTheme="minorHAnsi"/>
              <w:noProof/>
              <w:color w:val="auto"/>
              <w:sz w:val="22"/>
            </w:rPr>
          </w:pPr>
          <w:hyperlink w:anchor="_Toc155105094" w:history="1">
            <w:r w:rsidR="00327BD1" w:rsidRPr="005E7EA1">
              <w:rPr>
                <w:rStyle w:val="Hyperlink"/>
                <w:rFonts w:eastAsia="Times New Roman"/>
                <w:noProof/>
                <w:lang w:val="en"/>
              </w:rPr>
              <w:t>18.8.2 Supported Employment Closure Benchmark Process and Procedure</w:t>
            </w:r>
            <w:r w:rsidR="00327BD1">
              <w:rPr>
                <w:noProof/>
                <w:webHidden/>
              </w:rPr>
              <w:tab/>
            </w:r>
            <w:r w:rsidR="00327BD1">
              <w:rPr>
                <w:noProof/>
                <w:webHidden/>
              </w:rPr>
              <w:fldChar w:fldCharType="begin"/>
            </w:r>
            <w:r w:rsidR="00327BD1">
              <w:rPr>
                <w:noProof/>
                <w:webHidden/>
              </w:rPr>
              <w:instrText xml:space="preserve"> PAGEREF _Toc155105094 \h </w:instrText>
            </w:r>
            <w:r w:rsidR="00327BD1">
              <w:rPr>
                <w:noProof/>
                <w:webHidden/>
              </w:rPr>
            </w:r>
            <w:r w:rsidR="00327BD1">
              <w:rPr>
                <w:noProof/>
                <w:webHidden/>
              </w:rPr>
              <w:fldChar w:fldCharType="separate"/>
            </w:r>
            <w:r w:rsidR="00327BD1">
              <w:rPr>
                <w:noProof/>
                <w:webHidden/>
              </w:rPr>
              <w:t>16</w:t>
            </w:r>
            <w:r w:rsidR="00327BD1">
              <w:rPr>
                <w:noProof/>
                <w:webHidden/>
              </w:rPr>
              <w:fldChar w:fldCharType="end"/>
            </w:r>
          </w:hyperlink>
        </w:p>
        <w:p w14:paraId="77FBB9FA" w14:textId="399B46D3" w:rsidR="00327BD1" w:rsidRDefault="00000000">
          <w:pPr>
            <w:pStyle w:val="TOC3"/>
            <w:rPr>
              <w:rFonts w:asciiTheme="minorHAnsi" w:eastAsiaTheme="minorEastAsia" w:hAnsiTheme="minorHAnsi"/>
              <w:noProof/>
              <w:color w:val="auto"/>
              <w:sz w:val="22"/>
            </w:rPr>
          </w:pPr>
          <w:hyperlink w:anchor="_Toc155105095" w:history="1">
            <w:r w:rsidR="00327BD1" w:rsidRPr="005E7EA1">
              <w:rPr>
                <w:rStyle w:val="Hyperlink"/>
                <w:rFonts w:eastAsia="Times New Roman"/>
                <w:noProof/>
                <w:lang w:val="en"/>
              </w:rPr>
              <w:t>18.8.3 Supported Employment Closure Benchmark Outcomes Required for Payment</w:t>
            </w:r>
            <w:r w:rsidR="00327BD1">
              <w:rPr>
                <w:noProof/>
                <w:webHidden/>
              </w:rPr>
              <w:tab/>
            </w:r>
            <w:r w:rsidR="00327BD1">
              <w:rPr>
                <w:noProof/>
                <w:webHidden/>
              </w:rPr>
              <w:fldChar w:fldCharType="begin"/>
            </w:r>
            <w:r w:rsidR="00327BD1">
              <w:rPr>
                <w:noProof/>
                <w:webHidden/>
              </w:rPr>
              <w:instrText xml:space="preserve"> PAGEREF _Toc155105095 \h </w:instrText>
            </w:r>
            <w:r w:rsidR="00327BD1">
              <w:rPr>
                <w:noProof/>
                <w:webHidden/>
              </w:rPr>
            </w:r>
            <w:r w:rsidR="00327BD1">
              <w:rPr>
                <w:noProof/>
                <w:webHidden/>
              </w:rPr>
              <w:fldChar w:fldCharType="separate"/>
            </w:r>
            <w:r w:rsidR="00327BD1">
              <w:rPr>
                <w:noProof/>
                <w:webHidden/>
              </w:rPr>
              <w:t>17</w:t>
            </w:r>
            <w:r w:rsidR="00327BD1">
              <w:rPr>
                <w:noProof/>
                <w:webHidden/>
              </w:rPr>
              <w:fldChar w:fldCharType="end"/>
            </w:r>
          </w:hyperlink>
        </w:p>
        <w:p w14:paraId="0F1A99F8" w14:textId="7D4F6EB1" w:rsidR="00327BD1" w:rsidRDefault="00000000">
          <w:pPr>
            <w:pStyle w:val="TOC2"/>
            <w:tabs>
              <w:tab w:val="right" w:leader="dot" w:pos="9926"/>
            </w:tabs>
            <w:rPr>
              <w:rFonts w:asciiTheme="minorHAnsi" w:eastAsiaTheme="minorEastAsia" w:hAnsiTheme="minorHAnsi"/>
              <w:noProof/>
              <w:color w:val="auto"/>
              <w:sz w:val="22"/>
            </w:rPr>
          </w:pPr>
          <w:hyperlink w:anchor="_Toc155105096" w:history="1">
            <w:r w:rsidR="00327BD1" w:rsidRPr="005E7EA1">
              <w:rPr>
                <w:rStyle w:val="Hyperlink"/>
                <w:rFonts w:eastAsia="Times New Roman"/>
                <w:noProof/>
                <w:lang w:val="en"/>
              </w:rPr>
              <w:t>18.9 Benchmark and Service Fees</w:t>
            </w:r>
            <w:r w:rsidR="00327BD1">
              <w:rPr>
                <w:noProof/>
                <w:webHidden/>
              </w:rPr>
              <w:tab/>
            </w:r>
            <w:r w:rsidR="00327BD1">
              <w:rPr>
                <w:noProof/>
                <w:webHidden/>
              </w:rPr>
              <w:fldChar w:fldCharType="begin"/>
            </w:r>
            <w:r w:rsidR="00327BD1">
              <w:rPr>
                <w:noProof/>
                <w:webHidden/>
              </w:rPr>
              <w:instrText xml:space="preserve"> PAGEREF _Toc155105096 \h </w:instrText>
            </w:r>
            <w:r w:rsidR="00327BD1">
              <w:rPr>
                <w:noProof/>
                <w:webHidden/>
              </w:rPr>
            </w:r>
            <w:r w:rsidR="00327BD1">
              <w:rPr>
                <w:noProof/>
                <w:webHidden/>
              </w:rPr>
              <w:fldChar w:fldCharType="separate"/>
            </w:r>
            <w:r w:rsidR="00327BD1">
              <w:rPr>
                <w:noProof/>
                <w:webHidden/>
              </w:rPr>
              <w:t>18</w:t>
            </w:r>
            <w:r w:rsidR="00327BD1">
              <w:rPr>
                <w:noProof/>
                <w:webHidden/>
              </w:rPr>
              <w:fldChar w:fldCharType="end"/>
            </w:r>
          </w:hyperlink>
        </w:p>
        <w:p w14:paraId="0A91732C" w14:textId="1AABBC85" w:rsidR="00327BD1" w:rsidRDefault="00000000">
          <w:pPr>
            <w:pStyle w:val="TOC2"/>
            <w:tabs>
              <w:tab w:val="right" w:leader="dot" w:pos="9926"/>
            </w:tabs>
            <w:rPr>
              <w:rFonts w:asciiTheme="minorHAnsi" w:eastAsiaTheme="minorEastAsia" w:hAnsiTheme="minorHAnsi"/>
              <w:noProof/>
              <w:color w:val="auto"/>
              <w:sz w:val="22"/>
            </w:rPr>
          </w:pPr>
          <w:hyperlink w:anchor="_Toc155105097" w:history="1">
            <w:r w:rsidR="00327BD1" w:rsidRPr="005E7EA1">
              <w:rPr>
                <w:rStyle w:val="Hyperlink"/>
                <w:rFonts w:eastAsia="Times New Roman"/>
                <w:noProof/>
                <w:lang w:val="en"/>
              </w:rPr>
              <w:t>18.10 SE Resources</w:t>
            </w:r>
            <w:r w:rsidR="00327BD1">
              <w:rPr>
                <w:noProof/>
                <w:webHidden/>
              </w:rPr>
              <w:tab/>
            </w:r>
            <w:r w:rsidR="00327BD1">
              <w:rPr>
                <w:noProof/>
                <w:webHidden/>
              </w:rPr>
              <w:fldChar w:fldCharType="begin"/>
            </w:r>
            <w:r w:rsidR="00327BD1">
              <w:rPr>
                <w:noProof/>
                <w:webHidden/>
              </w:rPr>
              <w:instrText xml:space="preserve"> PAGEREF _Toc155105097 \h </w:instrText>
            </w:r>
            <w:r w:rsidR="00327BD1">
              <w:rPr>
                <w:noProof/>
                <w:webHidden/>
              </w:rPr>
            </w:r>
            <w:r w:rsidR="00327BD1">
              <w:rPr>
                <w:noProof/>
                <w:webHidden/>
              </w:rPr>
              <w:fldChar w:fldCharType="separate"/>
            </w:r>
            <w:r w:rsidR="00327BD1">
              <w:rPr>
                <w:noProof/>
                <w:webHidden/>
              </w:rPr>
              <w:t>19</w:t>
            </w:r>
            <w:r w:rsidR="00327BD1">
              <w:rPr>
                <w:noProof/>
                <w:webHidden/>
              </w:rPr>
              <w:fldChar w:fldCharType="end"/>
            </w:r>
          </w:hyperlink>
        </w:p>
        <w:p w14:paraId="08FC1BAE" w14:textId="2CA5F3FD" w:rsidR="00327BD1" w:rsidRDefault="00000000">
          <w:pPr>
            <w:pStyle w:val="TOC3"/>
            <w:rPr>
              <w:rFonts w:asciiTheme="minorHAnsi" w:eastAsiaTheme="minorEastAsia" w:hAnsiTheme="minorHAnsi"/>
              <w:noProof/>
              <w:color w:val="auto"/>
              <w:sz w:val="22"/>
            </w:rPr>
          </w:pPr>
          <w:hyperlink w:anchor="_Toc155105098" w:history="1">
            <w:r w:rsidR="00327BD1" w:rsidRPr="005E7EA1">
              <w:rPr>
                <w:rStyle w:val="Hyperlink"/>
                <w:rFonts w:eastAsia="Times New Roman"/>
                <w:noProof/>
                <w:lang w:val="en"/>
              </w:rPr>
              <w:t>SE Case Study</w:t>
            </w:r>
            <w:r w:rsidR="00327BD1">
              <w:rPr>
                <w:noProof/>
                <w:webHidden/>
              </w:rPr>
              <w:tab/>
            </w:r>
            <w:r w:rsidR="00327BD1">
              <w:rPr>
                <w:noProof/>
                <w:webHidden/>
              </w:rPr>
              <w:fldChar w:fldCharType="begin"/>
            </w:r>
            <w:r w:rsidR="00327BD1">
              <w:rPr>
                <w:noProof/>
                <w:webHidden/>
              </w:rPr>
              <w:instrText xml:space="preserve"> PAGEREF _Toc155105098 \h </w:instrText>
            </w:r>
            <w:r w:rsidR="00327BD1">
              <w:rPr>
                <w:noProof/>
                <w:webHidden/>
              </w:rPr>
            </w:r>
            <w:r w:rsidR="00327BD1">
              <w:rPr>
                <w:noProof/>
                <w:webHidden/>
              </w:rPr>
              <w:fldChar w:fldCharType="separate"/>
            </w:r>
            <w:r w:rsidR="00327BD1">
              <w:rPr>
                <w:noProof/>
                <w:webHidden/>
              </w:rPr>
              <w:t>19</w:t>
            </w:r>
            <w:r w:rsidR="00327BD1">
              <w:rPr>
                <w:noProof/>
                <w:webHidden/>
              </w:rPr>
              <w:fldChar w:fldCharType="end"/>
            </w:r>
          </w:hyperlink>
        </w:p>
        <w:p w14:paraId="3749E2D9" w14:textId="3E61C9C1" w:rsidR="00801136" w:rsidRDefault="00801136">
          <w:r>
            <w:rPr>
              <w:b/>
              <w:bCs/>
              <w:noProof/>
            </w:rPr>
            <w:fldChar w:fldCharType="end"/>
          </w:r>
        </w:p>
      </w:sdtContent>
    </w:sdt>
    <w:p w14:paraId="5A6F3F21" w14:textId="0FB2A4CC" w:rsidR="00801136" w:rsidRDefault="00801136">
      <w:pPr>
        <w:rPr>
          <w:rFonts w:eastAsiaTheme="minorEastAsia" w:cs="Times New Roman"/>
          <w:color w:val="auto"/>
          <w:szCs w:val="24"/>
          <w:lang w:val="en"/>
        </w:rPr>
      </w:pPr>
    </w:p>
    <w:p w14:paraId="435828DD" w14:textId="77777777" w:rsidR="00C04866" w:rsidRPr="00FA58D9" w:rsidRDefault="00C04866" w:rsidP="004C6C9D">
      <w:pPr>
        <w:pStyle w:val="Heading2"/>
        <w:spacing w:before="0" w:after="240"/>
        <w:ind w:left="0"/>
        <w:rPr>
          <w:rFonts w:eastAsia="Times New Roman"/>
          <w:lang w:val="en"/>
        </w:rPr>
      </w:pPr>
      <w:bookmarkStart w:id="1" w:name="_Toc155105073"/>
      <w:r w:rsidRPr="00FA58D9">
        <w:rPr>
          <w:rFonts w:eastAsia="Times New Roman"/>
          <w:lang w:val="en"/>
        </w:rPr>
        <w:t>18.1 Supported Employment Overview</w:t>
      </w:r>
      <w:bookmarkEnd w:id="1"/>
    </w:p>
    <w:p w14:paraId="282484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Supported Employment (SE) services are based on a “Place, Then Train” model, designed to provide customers with the most significant disabilities the supports they need to achieve competitive integrated employment. SE services include individualized job development and placement services, ongoing supports such as intensive job skills training, and arrangement of extended services (funded, paid, and/or natural supports) to help customers sustain meaningful long-term employment.</w:t>
      </w:r>
    </w:p>
    <w:p w14:paraId="1C00958A" w14:textId="35CF344E"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additional information about SE, refer to </w:t>
      </w:r>
      <w:r w:rsidR="00501F1D">
        <w:rPr>
          <w:rFonts w:ascii="Verdana" w:hAnsi="Verdana"/>
          <w:lang w:val="en"/>
        </w:rPr>
        <w:t>VR-</w:t>
      </w:r>
      <w:r w:rsidRPr="00FA58D9">
        <w:rPr>
          <w:rFonts w:ascii="Verdana" w:hAnsi="Verdana"/>
          <w:lang w:val="en"/>
        </w:rPr>
        <w:t>SFP 18.10: SE Resources.</w:t>
      </w:r>
    </w:p>
    <w:p w14:paraId="5D75977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 is an all-inclusive service. Therefore, the following Vocational Rehabilitation (VR) services may not be purchased while a customer is receiving SE services from an Employment Services Provider:</w:t>
      </w:r>
    </w:p>
    <w:p w14:paraId="033F8865"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Bundled Job Placement</w:t>
      </w:r>
    </w:p>
    <w:p w14:paraId="376042F7"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Job Skills Training*</w:t>
      </w:r>
    </w:p>
    <w:p w14:paraId="02F5C106"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Non-bundled Job Placement</w:t>
      </w:r>
    </w:p>
    <w:p w14:paraId="28FAABA5"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On-the-Job Training (OJT)</w:t>
      </w:r>
    </w:p>
    <w:p w14:paraId="33978FB8"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Personal Social Adjustment Training (PSAT)</w:t>
      </w:r>
    </w:p>
    <w:p w14:paraId="587147DB"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Vocational Adjustment Training (VAT)</w:t>
      </w:r>
    </w:p>
    <w:p w14:paraId="0CDE7760"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Environmental Work Assessment</w:t>
      </w:r>
    </w:p>
    <w:p w14:paraId="4D96570B"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Vocational Evaluation</w:t>
      </w:r>
    </w:p>
    <w:p w14:paraId="1B96318A"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Project SEARCH</w:t>
      </w:r>
    </w:p>
    <w:p w14:paraId="6BF74E3A"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Work Adjustment Training (WAT)</w:t>
      </w:r>
    </w:p>
    <w:p w14:paraId="0980F1C6" w14:textId="77777777" w:rsidR="00C04866" w:rsidRPr="00FA58D9" w:rsidRDefault="00C04866" w:rsidP="003D5EBA">
      <w:pPr>
        <w:numPr>
          <w:ilvl w:val="0"/>
          <w:numId w:val="483"/>
        </w:numPr>
        <w:spacing w:after="240"/>
        <w:rPr>
          <w:rFonts w:eastAsia="Times New Roman"/>
          <w:lang w:val="en"/>
        </w:rPr>
      </w:pPr>
      <w:r w:rsidRPr="00FA58D9">
        <w:rPr>
          <w:rFonts w:eastAsia="Times New Roman"/>
          <w:lang w:val="en"/>
        </w:rPr>
        <w:t>Work Experience Services (WE)</w:t>
      </w:r>
    </w:p>
    <w:p w14:paraId="32C7DF38" w14:textId="5CAE67B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 xml:space="preserve">*Under special circumstances, VR may purchase job skills training as an extended service for VR customers who are youth with disabilities. For information on how job skills training can be used as an extended service for VR customers who are youth with disabilities, refer to </w:t>
      </w:r>
      <w:r w:rsidR="00501F1D">
        <w:rPr>
          <w:rFonts w:ascii="Verdana" w:hAnsi="Verdana"/>
          <w:lang w:val="en"/>
        </w:rPr>
        <w:t>VR-</w:t>
      </w:r>
      <w:r w:rsidRPr="00FA58D9">
        <w:rPr>
          <w:rFonts w:ascii="Verdana" w:hAnsi="Verdana"/>
          <w:lang w:val="en"/>
        </w:rPr>
        <w:t xml:space="preserve">SFP 18.7.1.1: Youth with Disabilities and </w:t>
      </w:r>
      <w:r w:rsidR="00501F1D">
        <w:rPr>
          <w:rFonts w:ascii="Verdana" w:hAnsi="Verdana"/>
          <w:lang w:val="en"/>
        </w:rPr>
        <w:t>VR-</w:t>
      </w:r>
      <w:r w:rsidRPr="00FA58D9">
        <w:rPr>
          <w:rFonts w:ascii="Verdana" w:hAnsi="Verdana"/>
          <w:lang w:val="en"/>
        </w:rPr>
        <w:t>SFP Chapter 17, Section 17.5.1.1 Purchasing Job Skills Training for Extended Services for Youth with Disabilities.</w:t>
      </w:r>
    </w:p>
    <w:p w14:paraId="38CB3A37" w14:textId="22578B8A"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request to change any SE </w:t>
      </w:r>
      <w:r w:rsidR="001014C2">
        <w:rPr>
          <w:rFonts w:ascii="Verdana" w:hAnsi="Verdana"/>
          <w:lang w:val="en"/>
        </w:rPr>
        <w:t>S</w:t>
      </w:r>
      <w:r w:rsidRPr="00FA58D9">
        <w:rPr>
          <w:rFonts w:ascii="Verdana" w:hAnsi="Verdana"/>
          <w:lang w:val="en"/>
        </w:rPr>
        <w:t xml:space="preserve">ervice </w:t>
      </w:r>
      <w:r w:rsidR="001014C2">
        <w:rPr>
          <w:rFonts w:ascii="Verdana" w:hAnsi="Verdana"/>
          <w:lang w:val="en"/>
        </w:rPr>
        <w:t>Description</w:t>
      </w:r>
      <w:r w:rsidRPr="00FA58D9">
        <w:rPr>
          <w:rFonts w:ascii="Verdana" w:hAnsi="Verdana"/>
          <w:lang w:val="en"/>
        </w:rPr>
        <w:t xml:space="preserve">, </w:t>
      </w:r>
      <w:r w:rsidR="001014C2">
        <w:rPr>
          <w:rFonts w:ascii="Verdana" w:hAnsi="Verdana"/>
          <w:lang w:val="en"/>
        </w:rPr>
        <w:t>P</w:t>
      </w:r>
      <w:r w:rsidRPr="00FA58D9">
        <w:rPr>
          <w:rFonts w:ascii="Verdana" w:hAnsi="Verdana"/>
          <w:lang w:val="en"/>
        </w:rPr>
        <w:t xml:space="preserve">rocess and </w:t>
      </w:r>
      <w:r w:rsidR="001014C2">
        <w:rPr>
          <w:rFonts w:ascii="Verdana" w:hAnsi="Verdana"/>
          <w:lang w:val="en"/>
        </w:rPr>
        <w:t>P</w:t>
      </w:r>
      <w:r w:rsidRPr="00FA58D9">
        <w:rPr>
          <w:rFonts w:ascii="Verdana" w:hAnsi="Verdana"/>
          <w:lang w:val="en"/>
        </w:rPr>
        <w:t xml:space="preserve">rocedure, or </w:t>
      </w:r>
      <w:r w:rsidR="001014C2">
        <w:rPr>
          <w:rFonts w:ascii="Verdana" w:hAnsi="Verdana"/>
          <w:lang w:val="en"/>
        </w:rPr>
        <w:t>O</w:t>
      </w:r>
      <w:r w:rsidRPr="00FA58D9">
        <w:rPr>
          <w:rFonts w:ascii="Verdana" w:hAnsi="Verdana"/>
          <w:lang w:val="en"/>
        </w:rPr>
        <w:t xml:space="preserve">utcomes </w:t>
      </w:r>
      <w:r w:rsidR="001014C2">
        <w:rPr>
          <w:rFonts w:ascii="Verdana" w:hAnsi="Verdana"/>
          <w:lang w:val="en"/>
        </w:rPr>
        <w:t>R</w:t>
      </w:r>
      <w:r w:rsidRPr="00FA58D9">
        <w:rPr>
          <w:rFonts w:ascii="Verdana" w:hAnsi="Verdana"/>
          <w:lang w:val="en"/>
        </w:rPr>
        <w:t xml:space="preserve">equired for </w:t>
      </w:r>
      <w:r w:rsidR="001014C2">
        <w:rPr>
          <w:rFonts w:ascii="Verdana" w:hAnsi="Verdana"/>
          <w:lang w:val="en"/>
        </w:rPr>
        <w:t>P</w:t>
      </w:r>
      <w:r w:rsidRPr="00FA58D9">
        <w:rPr>
          <w:rFonts w:ascii="Verdana" w:hAnsi="Verdana"/>
          <w:lang w:val="en"/>
        </w:rPr>
        <w:t>ayment must be documented and approved by the VR director, using VR3472, Contracted Service Modification Request for Job Placement, Job Skills Training, and Supported Employment Services, before the change is implemented. For more information, refer to VR-SFP 3.4.11 Contracted Services Modification Request.</w:t>
      </w:r>
    </w:p>
    <w:p w14:paraId="3F228E5F" w14:textId="4E31566D" w:rsidR="00024697" w:rsidRPr="00881C05" w:rsidRDefault="00024697" w:rsidP="00024697">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w:t>
      </w:r>
      <w:r w:rsidR="00142B7D">
        <w:rPr>
          <w:rFonts w:ascii="Verdana" w:hAnsi="Verdana"/>
          <w:lang w:val="en"/>
        </w:rPr>
        <w:t xml:space="preserve">VR-SFP </w:t>
      </w:r>
      <w:r w:rsidR="00883B72">
        <w:rPr>
          <w:rFonts w:ascii="Verdana" w:hAnsi="Verdana"/>
          <w:lang w:val="en"/>
        </w:rPr>
        <w:t>18.9</w:t>
      </w:r>
      <w:r>
        <w:rPr>
          <w:rFonts w:ascii="Verdana" w:hAnsi="Verdana"/>
          <w:lang w:val="en"/>
        </w:rPr>
        <w:t xml:space="preserve"> </w:t>
      </w:r>
      <w:r w:rsidR="006216CD">
        <w:rPr>
          <w:rFonts w:ascii="Verdana" w:hAnsi="Verdana"/>
          <w:lang w:val="en"/>
        </w:rPr>
        <w:t xml:space="preserve">Benchmark and </w:t>
      </w:r>
      <w:r>
        <w:rPr>
          <w:rFonts w:ascii="Verdana" w:hAnsi="Verdana"/>
          <w:lang w:val="en"/>
        </w:rPr>
        <w:t xml:space="preserve">Service Fees. </w:t>
      </w:r>
    </w:p>
    <w:p w14:paraId="7A06F5F1" w14:textId="77777777" w:rsidR="00C04866" w:rsidRPr="00FA58D9" w:rsidRDefault="00C04866" w:rsidP="004C6C9D">
      <w:pPr>
        <w:pStyle w:val="Heading2"/>
        <w:spacing w:before="0" w:after="240"/>
        <w:ind w:left="0"/>
        <w:rPr>
          <w:rFonts w:eastAsia="Times New Roman"/>
          <w:lang w:val="en"/>
        </w:rPr>
      </w:pPr>
      <w:bookmarkStart w:id="2" w:name="_Toc155105074"/>
      <w:bookmarkStart w:id="3" w:name="_Hlk150334766"/>
      <w:r w:rsidRPr="00FA58D9">
        <w:rPr>
          <w:rFonts w:eastAsia="Times New Roman"/>
          <w:lang w:val="en"/>
        </w:rPr>
        <w:t>18.2 Staff Qualifications</w:t>
      </w:r>
      <w:bookmarkEnd w:id="2"/>
    </w:p>
    <w:p w14:paraId="781616A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services are provided to customers, the service provider's director must approve the VR3455, Provider Staff Information, completed by each staff member and submit approved forms to the provider's assigned VR regional quality assurance specialist or designee. The staff member's qualifications must be documented on VR3455 and provide evidence, such as transcripts, diplomas, reference letters, credentials, and/or licenses, of meeting all qualifications. For more information, refer to VR-SFP 3.4.4 Staff Required Documentation.</w:t>
      </w:r>
    </w:p>
    <w:p w14:paraId="027031D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preferred, but not required, that the provider staff has a varied and successful work history and experience working with individuals with disabilities.</w:t>
      </w:r>
    </w:p>
    <w:p w14:paraId="2534632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SE specialist must have:</w:t>
      </w:r>
    </w:p>
    <w:p w14:paraId="65CD113C" w14:textId="77777777" w:rsidR="00C04866" w:rsidRPr="00FA58D9" w:rsidRDefault="00C04866" w:rsidP="003D5EBA">
      <w:pPr>
        <w:numPr>
          <w:ilvl w:val="0"/>
          <w:numId w:val="484"/>
        </w:numPr>
        <w:spacing w:after="240"/>
        <w:rPr>
          <w:rFonts w:eastAsia="Times New Roman"/>
          <w:lang w:val="en"/>
        </w:rPr>
      </w:pPr>
      <w:r w:rsidRPr="00FA58D9">
        <w:rPr>
          <w:rFonts w:eastAsia="Times New Roman"/>
          <w:lang w:val="en"/>
        </w:rPr>
        <w:t>a current University of North Texas Workplace Inclusion &amp; Sustainable Employment (UNTWISE) Supported Employment Specialist credential; and</w:t>
      </w:r>
    </w:p>
    <w:p w14:paraId="071B0683" w14:textId="77777777" w:rsidR="00C04866" w:rsidRPr="00FA58D9" w:rsidRDefault="00C04866" w:rsidP="003D5EBA">
      <w:pPr>
        <w:numPr>
          <w:ilvl w:val="0"/>
          <w:numId w:val="484"/>
        </w:numPr>
        <w:spacing w:after="240"/>
        <w:rPr>
          <w:rFonts w:eastAsia="Times New Roman"/>
          <w:lang w:val="en"/>
        </w:rPr>
      </w:pPr>
      <w:r w:rsidRPr="00FA58D9">
        <w:rPr>
          <w:rFonts w:eastAsia="Times New Roman"/>
          <w:lang w:val="en"/>
        </w:rPr>
        <w:t>a high school diploma or GED; however, a bachelor's degree in rehabilitation, business, marketing, or related human services is preferred.</w:t>
      </w:r>
    </w:p>
    <w:p w14:paraId="32D58FA8" w14:textId="3AA20B2A"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If an UNTWISE Supported Employment Specialist credential was obtained before February 1, 2022, then TWC-VR Supported Employment Training administered by UNTWISE must be successfully completed before the delivery of SE services.</w:t>
      </w:r>
    </w:p>
    <w:bookmarkEnd w:id="3"/>
    <w:p w14:paraId="45F4DF1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job skills trainer must have:</w:t>
      </w:r>
    </w:p>
    <w:p w14:paraId="5E207FDA" w14:textId="77777777" w:rsidR="00C04866" w:rsidRPr="00FA58D9" w:rsidRDefault="00C04866" w:rsidP="003D5EBA">
      <w:pPr>
        <w:numPr>
          <w:ilvl w:val="0"/>
          <w:numId w:val="485"/>
        </w:numPr>
        <w:spacing w:after="240"/>
        <w:rPr>
          <w:rFonts w:eastAsia="Times New Roman"/>
          <w:lang w:val="en"/>
        </w:rPr>
      </w:pPr>
      <w:r w:rsidRPr="00FA58D9">
        <w:rPr>
          <w:rFonts w:eastAsia="Times New Roman"/>
          <w:lang w:val="en"/>
        </w:rPr>
        <w:t>a current UNTWISE Job Skills Training credential; and</w:t>
      </w:r>
    </w:p>
    <w:p w14:paraId="1FD5B500" w14:textId="77777777" w:rsidR="00C04866" w:rsidRPr="00FA58D9" w:rsidRDefault="00C04866" w:rsidP="003D5EBA">
      <w:pPr>
        <w:numPr>
          <w:ilvl w:val="0"/>
          <w:numId w:val="485"/>
        </w:numPr>
        <w:spacing w:after="240"/>
        <w:rPr>
          <w:rFonts w:eastAsia="Times New Roman"/>
          <w:lang w:val="en"/>
        </w:rPr>
      </w:pPr>
      <w:r w:rsidRPr="00FA58D9">
        <w:rPr>
          <w:rFonts w:eastAsia="Times New Roman"/>
          <w:lang w:val="en"/>
        </w:rPr>
        <w:t>a high school diploma or GED.</w:t>
      </w:r>
    </w:p>
    <w:p w14:paraId="22F0B007" w14:textId="77777777" w:rsidR="00C04866" w:rsidRPr="00FA58D9" w:rsidRDefault="00C04866" w:rsidP="004C6C9D">
      <w:pPr>
        <w:pStyle w:val="Heading2"/>
        <w:spacing w:before="0" w:after="240"/>
        <w:ind w:left="0"/>
        <w:rPr>
          <w:rFonts w:eastAsia="Times New Roman"/>
          <w:lang w:val="en"/>
        </w:rPr>
      </w:pPr>
      <w:bookmarkStart w:id="4" w:name="_Toc155105075"/>
      <w:r w:rsidRPr="00FA58D9">
        <w:rPr>
          <w:rFonts w:eastAsia="Times New Roman"/>
          <w:lang w:val="en"/>
        </w:rPr>
        <w:lastRenderedPageBreak/>
        <w:t>18.3 Referral to Supported Employment Services</w:t>
      </w:r>
      <w:bookmarkEnd w:id="4"/>
    </w:p>
    <w:p w14:paraId="069DBED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VR-SFP Chapter 4: Employment Assessments.</w:t>
      </w:r>
    </w:p>
    <w:p w14:paraId="6CAFA7E1" w14:textId="158EE1B6"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VR staff sends </w:t>
      </w:r>
      <w:r w:rsidR="00DA1D35">
        <w:rPr>
          <w:rFonts w:ascii="Verdana" w:hAnsi="Verdana"/>
          <w:lang w:val="en"/>
        </w:rPr>
        <w:t>VR5000, Referral for Provider Services</w:t>
      </w:r>
      <w:r w:rsidRPr="00FA58D9">
        <w:rPr>
          <w:rFonts w:ascii="Verdana" w:hAnsi="Verdana"/>
          <w:lang w:val="en"/>
        </w:rPr>
        <w:t>, and a service authorization (SA) to the SE specialist before the SE Plan meeting. The VR counselor should provide relevant documentation, such as a Benefits Planning Query (BPQY); case notes; psychological, vocational, or medical evaluations; and a copy of the CPA and EWA (if done by a different provider), to prepare the provider to work with the customer.</w:t>
      </w:r>
    </w:p>
    <w:p w14:paraId="05EA9BED" w14:textId="77777777" w:rsidR="00C04866" w:rsidRPr="00FA58D9" w:rsidRDefault="00C04866" w:rsidP="004C6C9D">
      <w:pPr>
        <w:pStyle w:val="Heading2"/>
        <w:spacing w:before="0" w:after="240"/>
        <w:ind w:left="0"/>
        <w:rPr>
          <w:rFonts w:eastAsia="Times New Roman"/>
          <w:lang w:val="en"/>
        </w:rPr>
      </w:pPr>
      <w:bookmarkStart w:id="5" w:name="_Toc155105076"/>
      <w:r w:rsidRPr="00FA58D9">
        <w:rPr>
          <w:rFonts w:eastAsia="Times New Roman"/>
          <w:lang w:val="en"/>
        </w:rPr>
        <w:t>18.4 Supported Employment Plan</w:t>
      </w:r>
      <w:bookmarkEnd w:id="5"/>
    </w:p>
    <w:p w14:paraId="146C78B7" w14:textId="77777777" w:rsidR="00C04866" w:rsidRPr="00FA58D9" w:rsidRDefault="00C04866" w:rsidP="004C6C9D">
      <w:pPr>
        <w:pStyle w:val="Heading3"/>
        <w:spacing w:before="0" w:after="240"/>
        <w:ind w:left="0"/>
        <w:rPr>
          <w:rFonts w:eastAsia="Times New Roman"/>
          <w:lang w:val="en"/>
        </w:rPr>
      </w:pPr>
      <w:bookmarkStart w:id="6" w:name="_Toc155105077"/>
      <w:r w:rsidRPr="00FA58D9">
        <w:rPr>
          <w:rFonts w:eastAsia="Times New Roman"/>
          <w:lang w:val="en"/>
        </w:rPr>
        <w:t>18.4.1 Supported Employment Plan Service Description</w:t>
      </w:r>
      <w:bookmarkEnd w:id="6"/>
    </w:p>
    <w:p w14:paraId="205FBF0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Plan provides the framework for how the SE specialist will help the customer achieve competitive integrated employment. The SE Plan is completed during the SE 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VR1632, Supported Employment Plan and Employment Report, must be reviewed and agreed upon by the customer, the SE specialist, and the VR counselor.</w:t>
      </w:r>
    </w:p>
    <w:p w14:paraId="142F3786" w14:textId="77777777" w:rsidR="00C04866" w:rsidRPr="00FA58D9" w:rsidRDefault="00C04866" w:rsidP="004C6C9D">
      <w:pPr>
        <w:pStyle w:val="Heading3"/>
        <w:spacing w:before="0" w:after="240"/>
        <w:ind w:left="0"/>
        <w:rPr>
          <w:rFonts w:eastAsia="Times New Roman"/>
          <w:lang w:val="en"/>
        </w:rPr>
      </w:pPr>
      <w:bookmarkStart w:id="7" w:name="_Toc155105078"/>
      <w:r w:rsidRPr="00FA58D9">
        <w:rPr>
          <w:rFonts w:eastAsia="Times New Roman"/>
          <w:lang w:val="en"/>
        </w:rPr>
        <w:t>18.4.2 Supported Employment Plan Process and Procedure</w:t>
      </w:r>
      <w:bookmarkEnd w:id="7"/>
    </w:p>
    <w:p w14:paraId="7271BEF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developing or amending the SE Plan, a meeting is conducted in person or remotely.</w:t>
      </w:r>
    </w:p>
    <w:p w14:paraId="10B7AE73"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18.4.2.1 Developing the Supported Employment Plan</w:t>
      </w:r>
    </w:p>
    <w:p w14:paraId="71AC258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developing the SE Plan, the VR counselor must:</w:t>
      </w:r>
    </w:p>
    <w:p w14:paraId="74297FC4"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review VR1630, Career Planning Assessment;</w:t>
      </w:r>
    </w:p>
    <w:p w14:paraId="7717719E"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complete VR1632 with the customer, SE specialist, and circle of support;</w:t>
      </w:r>
    </w:p>
    <w:p w14:paraId="596EBE7F"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maintain a signed version of VR1632 in the VR case file;</w:t>
      </w:r>
    </w:p>
    <w:p w14:paraId="088EF0F9"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t>provide a signed copy of VR1632 to the customer and SE specialist;</w:t>
      </w:r>
    </w:p>
    <w:p w14:paraId="6EBF23F8" w14:textId="77777777" w:rsidR="00C04866" w:rsidRPr="00FA58D9" w:rsidRDefault="00C04866" w:rsidP="003D5EBA">
      <w:pPr>
        <w:numPr>
          <w:ilvl w:val="0"/>
          <w:numId w:val="486"/>
        </w:numPr>
        <w:spacing w:after="240"/>
        <w:rPr>
          <w:rFonts w:eastAsia="Times New Roman"/>
          <w:lang w:val="en"/>
        </w:rPr>
      </w:pPr>
      <w:r w:rsidRPr="00FA58D9">
        <w:rPr>
          <w:rFonts w:eastAsia="Times New Roman"/>
          <w:lang w:val="en"/>
        </w:rPr>
        <w:lastRenderedPageBreak/>
        <w:t>provide an electronically fillable copy of VR1632 to the SE specialist; and</w:t>
      </w:r>
    </w:p>
    <w:p w14:paraId="35D3E50B" w14:textId="0E8D8396" w:rsidR="00C04866" w:rsidRPr="00FA58D9" w:rsidRDefault="00C04866" w:rsidP="003D5EBA">
      <w:pPr>
        <w:numPr>
          <w:ilvl w:val="0"/>
          <w:numId w:val="486"/>
        </w:numPr>
        <w:spacing w:after="240"/>
        <w:rPr>
          <w:rFonts w:eastAsia="Times New Roman"/>
          <w:lang w:val="en"/>
        </w:rPr>
      </w:pPr>
      <w:r w:rsidRPr="00FA58D9">
        <w:rPr>
          <w:rFonts w:eastAsia="Times New Roman"/>
          <w:lang w:val="en"/>
        </w:rPr>
        <w:t>request that VR staff issue SAs to the SE specialist for:</w:t>
      </w:r>
    </w:p>
    <w:p w14:paraId="1D06ABE4" w14:textId="226E4581" w:rsidR="00C04866" w:rsidRPr="00FA58D9" w:rsidRDefault="00C04866" w:rsidP="003D5EBA">
      <w:pPr>
        <w:numPr>
          <w:ilvl w:val="1"/>
          <w:numId w:val="486"/>
        </w:numPr>
        <w:spacing w:after="240"/>
        <w:rPr>
          <w:rFonts w:eastAsia="Times New Roman"/>
          <w:lang w:val="en"/>
        </w:rPr>
      </w:pPr>
      <w:r w:rsidRPr="00FA58D9">
        <w:rPr>
          <w:rFonts w:eastAsia="Times New Roman"/>
          <w:lang w:val="en"/>
        </w:rPr>
        <w:t>supported employment job development and placement benchmark;</w:t>
      </w:r>
      <w:r w:rsidR="00DA1655">
        <w:rPr>
          <w:rFonts w:eastAsia="Times New Roman"/>
          <w:lang w:val="en"/>
        </w:rPr>
        <w:t xml:space="preserve"> and</w:t>
      </w:r>
    </w:p>
    <w:p w14:paraId="4026161D" w14:textId="77777777" w:rsidR="00C04866" w:rsidRPr="00FA58D9" w:rsidRDefault="00C04866" w:rsidP="003D5EBA">
      <w:pPr>
        <w:numPr>
          <w:ilvl w:val="1"/>
          <w:numId w:val="486"/>
        </w:numPr>
        <w:spacing w:after="240"/>
        <w:rPr>
          <w:rFonts w:eastAsia="Times New Roman"/>
          <w:lang w:val="en"/>
        </w:rPr>
      </w:pPr>
      <w:r w:rsidRPr="00FA58D9">
        <w:rPr>
          <w:rFonts w:eastAsia="Times New Roman"/>
          <w:lang w:val="en"/>
        </w:rPr>
        <w:t>any relevant premiums.</w:t>
      </w:r>
    </w:p>
    <w:p w14:paraId="102B3267"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18.4.2.2 Amending the Supported Employment Plan</w:t>
      </w:r>
    </w:p>
    <w:p w14:paraId="6439410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Plan is amended when supported by the VR counselor and based on the customer’s informed choice and decision to change the preferences, interests, potential job tasks, and employment conditions listed on VR1632, Supported Employment Plan and Employment Report.</w:t>
      </w:r>
    </w:p>
    <w:p w14:paraId="038193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amend the SE Plan, the VR counselor must:</w:t>
      </w:r>
    </w:p>
    <w:p w14:paraId="1CFCA2F4"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contact the customer to determine whether an update to the SE Plan is needed;</w:t>
      </w:r>
    </w:p>
    <w:p w14:paraId="2304240A"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request that VR staff issue an SA to the SE specialist for the SE Plan Update Meeting;</w:t>
      </w:r>
    </w:p>
    <w:p w14:paraId="70E74C5A"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schedule the meeting to update the SE Plan;</w:t>
      </w:r>
    </w:p>
    <w:p w14:paraId="746905CA"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revise VR1632 with the customer, SE specialist, and circle of support;</w:t>
      </w:r>
    </w:p>
    <w:p w14:paraId="7C100234"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obtain new signatures;</w:t>
      </w:r>
    </w:p>
    <w:p w14:paraId="0D316D6B"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file the updated, signed copy of VR1632 in the customer’s VR case file;</w:t>
      </w:r>
    </w:p>
    <w:p w14:paraId="3C3F6455"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provide an updated, signed copy of VR1632 to the customer and SE specialist;</w:t>
      </w:r>
    </w:p>
    <w:p w14:paraId="66F8EF23"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provide the updated, electronically fillable copy of VR1632 to the SE specialist; and</w:t>
      </w:r>
    </w:p>
    <w:p w14:paraId="76FAFEE2" w14:textId="77777777" w:rsidR="00C04866" w:rsidRPr="00FA58D9" w:rsidRDefault="00C04866" w:rsidP="003D5EBA">
      <w:pPr>
        <w:numPr>
          <w:ilvl w:val="0"/>
          <w:numId w:val="487"/>
        </w:numPr>
        <w:spacing w:after="240"/>
        <w:rPr>
          <w:rFonts w:eastAsia="Times New Roman"/>
          <w:lang w:val="en"/>
        </w:rPr>
      </w:pPr>
      <w:r w:rsidRPr="00FA58D9">
        <w:rPr>
          <w:rFonts w:eastAsia="Times New Roman"/>
          <w:lang w:val="en"/>
        </w:rPr>
        <w:t>ensure all required SAs are up to date.</w:t>
      </w:r>
    </w:p>
    <w:p w14:paraId="161116E5" w14:textId="1579741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must follow the procedures in</w:t>
      </w:r>
      <w:r w:rsidR="00F1278D">
        <w:rPr>
          <w:rFonts w:ascii="Verdana" w:hAnsi="Verdana"/>
          <w:lang w:val="en"/>
        </w:rPr>
        <w:t xml:space="preserve"> VR-</w:t>
      </w:r>
      <w:r w:rsidRPr="00FA58D9">
        <w:rPr>
          <w:rFonts w:ascii="Verdana" w:hAnsi="Verdana"/>
          <w:lang w:val="en"/>
        </w:rPr>
        <w:t>SFP 18.4.3 to invoice for any additional SE Plan meetings.</w:t>
      </w:r>
    </w:p>
    <w:p w14:paraId="28A80D29" w14:textId="77777777" w:rsidR="00C04866" w:rsidRPr="00FA58D9" w:rsidRDefault="00C04866" w:rsidP="004C6C9D">
      <w:pPr>
        <w:pStyle w:val="Heading3"/>
        <w:spacing w:before="0" w:after="240"/>
        <w:ind w:left="0"/>
        <w:rPr>
          <w:rFonts w:eastAsia="Times New Roman"/>
          <w:lang w:val="en"/>
        </w:rPr>
      </w:pPr>
      <w:bookmarkStart w:id="8" w:name="_Toc155105079"/>
      <w:r w:rsidRPr="00FA58D9">
        <w:rPr>
          <w:rFonts w:eastAsia="Times New Roman"/>
          <w:lang w:val="en"/>
        </w:rPr>
        <w:t>18.4.3 Supported Employment Plan Outcomes Required for Payment</w:t>
      </w:r>
      <w:bookmarkEnd w:id="8"/>
    </w:p>
    <w:p w14:paraId="520D99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development or amendment of the SE Plan, the SE specialist must participate in and contribute to the discussion during the meeting as indicated by his or her signature on VR1632.</w:t>
      </w:r>
    </w:p>
    <w:p w14:paraId="6ECDCC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After any SE Plan meeting, the provider submits an invoice for participation in the meeting. The date of the SE Plan meeting is used as the date of service on the invoice.</w:t>
      </w:r>
    </w:p>
    <w:p w14:paraId="1C965092" w14:textId="77777777" w:rsidR="00C04866" w:rsidRPr="00FA58D9" w:rsidRDefault="00C04866" w:rsidP="004C6C9D">
      <w:pPr>
        <w:pStyle w:val="Heading2"/>
        <w:spacing w:before="0" w:after="240"/>
        <w:ind w:left="0"/>
        <w:rPr>
          <w:rFonts w:eastAsia="Times New Roman"/>
          <w:lang w:val="en"/>
        </w:rPr>
      </w:pPr>
      <w:bookmarkStart w:id="9" w:name="_Toc155105080"/>
      <w:r w:rsidRPr="00FA58D9">
        <w:rPr>
          <w:rFonts w:eastAsia="Times New Roman"/>
          <w:lang w:val="en"/>
        </w:rPr>
        <w:t>18.5 Supported Employment Job Development and Placement Benchmark</w:t>
      </w:r>
      <w:bookmarkEnd w:id="9"/>
    </w:p>
    <w:p w14:paraId="4D9DBBAB" w14:textId="77777777" w:rsidR="00C04866" w:rsidRPr="00FA58D9" w:rsidRDefault="00C04866" w:rsidP="004C6C9D">
      <w:pPr>
        <w:pStyle w:val="Heading3"/>
        <w:spacing w:before="0" w:after="240"/>
        <w:ind w:left="0"/>
        <w:rPr>
          <w:rFonts w:eastAsia="Times New Roman"/>
          <w:lang w:val="en"/>
        </w:rPr>
      </w:pPr>
      <w:bookmarkStart w:id="10" w:name="_Toc155105081"/>
      <w:r w:rsidRPr="00FA58D9">
        <w:rPr>
          <w:rFonts w:eastAsia="Times New Roman"/>
          <w:lang w:val="en"/>
        </w:rPr>
        <w:t>18.5.1 Supported Employment Job Development and Placement Benchmark Service Description</w:t>
      </w:r>
      <w:bookmarkEnd w:id="10"/>
    </w:p>
    <w:p w14:paraId="373565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conducts job development and placement activities consistent with the customer’s preferences, interests, potential job tasks, and employment conditions identified in the SE Plan.</w:t>
      </w:r>
    </w:p>
    <w:p w14:paraId="1689FCBB" w14:textId="77777777" w:rsidR="00C04866" w:rsidRPr="00FA58D9" w:rsidRDefault="00C04866" w:rsidP="004C6C9D">
      <w:pPr>
        <w:pStyle w:val="Heading3"/>
        <w:spacing w:before="0" w:after="240"/>
        <w:ind w:left="0"/>
        <w:rPr>
          <w:rFonts w:eastAsia="Times New Roman"/>
          <w:lang w:val="en"/>
        </w:rPr>
      </w:pPr>
      <w:bookmarkStart w:id="11" w:name="_Toc155105082"/>
      <w:r w:rsidRPr="00FA58D9">
        <w:rPr>
          <w:rFonts w:eastAsia="Times New Roman"/>
          <w:lang w:val="en"/>
        </w:rPr>
        <w:t>18.5.2 Supported Employment Job Development and Placement Benchmark Process and Procedure</w:t>
      </w:r>
      <w:bookmarkEnd w:id="11"/>
    </w:p>
    <w:p w14:paraId="46B160D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development and placement benchmark process, the SE specialist contacts employers that may have job opportunities for the customer that are consistent with the SE Plan. The SE specialist contacts employers that are within the customer’s preferred geographic region, including businesses known to the customer and his or her circle of support, previous employers, and networking communities. The SE specialist conducts job preparation activities with the customer, such as interview preparation, application completion, and résumé development.</w:t>
      </w:r>
    </w:p>
    <w:p w14:paraId="1DDCAF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ensures the customer is placed in competitive integrated employment consistent with the preferences, interests, at least two potential job tasks, and all nonnegotiable conditions identified on VR1632. The job development and placement benchmark is not achieved until the customer works a minimum of five shifts on five different days.</w:t>
      </w:r>
    </w:p>
    <w:p w14:paraId="72DD1A67" w14:textId="2C8349F9" w:rsidR="00CB2BF0"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Once the customer is placed, </w:t>
      </w:r>
      <w:r w:rsidR="008A4AF8">
        <w:rPr>
          <w:rFonts w:ascii="Verdana" w:hAnsi="Verdana"/>
          <w:lang w:val="en"/>
        </w:rPr>
        <w:t xml:space="preserve">VR counselor must </w:t>
      </w:r>
      <w:r w:rsidR="00090A77">
        <w:rPr>
          <w:rFonts w:ascii="Verdana" w:hAnsi="Verdana"/>
          <w:lang w:val="en"/>
        </w:rPr>
        <w:t xml:space="preserve">request </w:t>
      </w:r>
      <w:r w:rsidR="00090A77" w:rsidRPr="00090A77">
        <w:rPr>
          <w:rFonts w:ascii="Verdana" w:hAnsi="Verdana"/>
          <w:lang w:val="en"/>
        </w:rPr>
        <w:t>that VR staff issue SAs to the SE specialist for</w:t>
      </w:r>
      <w:r w:rsidR="00090A77" w:rsidRPr="00090A77" w:rsidDel="00090A77">
        <w:rPr>
          <w:rFonts w:ascii="Verdana" w:hAnsi="Verdana"/>
          <w:lang w:val="en"/>
        </w:rPr>
        <w:t xml:space="preserve"> </w:t>
      </w:r>
      <w:r w:rsidR="002C303A">
        <w:rPr>
          <w:rFonts w:ascii="Verdana" w:hAnsi="Verdana"/>
          <w:lang w:val="en"/>
        </w:rPr>
        <w:t xml:space="preserve">one or </w:t>
      </w:r>
      <w:r w:rsidR="0020204F">
        <w:rPr>
          <w:rFonts w:ascii="Verdana" w:hAnsi="Verdana"/>
          <w:lang w:val="en"/>
        </w:rPr>
        <w:t xml:space="preserve">two job </w:t>
      </w:r>
      <w:r w:rsidR="0098267E">
        <w:rPr>
          <w:rFonts w:ascii="Verdana" w:hAnsi="Verdana"/>
          <w:lang w:val="en"/>
        </w:rPr>
        <w:t>retention periods</w:t>
      </w:r>
      <w:r w:rsidR="00590822">
        <w:rPr>
          <w:rFonts w:ascii="Verdana" w:hAnsi="Verdana"/>
          <w:lang w:val="en"/>
        </w:rPr>
        <w:t>, based on the customer’s needs</w:t>
      </w:r>
      <w:r w:rsidR="0098267E">
        <w:rPr>
          <w:rFonts w:ascii="Verdana" w:hAnsi="Verdana"/>
          <w:lang w:val="en"/>
        </w:rPr>
        <w:t>.</w:t>
      </w:r>
    </w:p>
    <w:p w14:paraId="3644F54D" w14:textId="43B9A867" w:rsidR="00C04866" w:rsidRPr="00FA58D9" w:rsidRDefault="0098267E" w:rsidP="00C04866">
      <w:pPr>
        <w:pStyle w:val="NormalWeb"/>
        <w:spacing w:before="0" w:beforeAutospacing="0" w:after="240" w:afterAutospacing="0"/>
        <w:rPr>
          <w:rFonts w:ascii="Verdana" w:hAnsi="Verdana"/>
          <w:lang w:val="en"/>
        </w:rPr>
      </w:pPr>
      <w:r>
        <w:rPr>
          <w:rFonts w:ascii="Verdana" w:hAnsi="Verdana"/>
          <w:lang w:val="en"/>
        </w:rPr>
        <w:t>T</w:t>
      </w:r>
      <w:r w:rsidR="00C04866" w:rsidRPr="00FA58D9">
        <w:rPr>
          <w:rFonts w:ascii="Verdana" w:hAnsi="Verdana"/>
          <w:lang w:val="en"/>
        </w:rPr>
        <w:t>he SE specialist completes a job analysis to identify the:</w:t>
      </w:r>
    </w:p>
    <w:p w14:paraId="0E8348DE"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customer’s essential and episodic work tasks and responsibilities;</w:t>
      </w:r>
    </w:p>
    <w:p w14:paraId="5D8F2179"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physical, environmental, and work pace demands of the job;</w:t>
      </w:r>
    </w:p>
    <w:p w14:paraId="5703FAF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social interactions in the workplace;</w:t>
      </w:r>
    </w:p>
    <w:p w14:paraId="4EBFD80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supervision at the worksite;</w:t>
      </w:r>
    </w:p>
    <w:p w14:paraId="30CF7FE0"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employer’s orientation, training and supports;</w:t>
      </w:r>
    </w:p>
    <w:p w14:paraId="23698D78"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lastRenderedPageBreak/>
        <w:t>customer’s response to the job; and</w:t>
      </w:r>
    </w:p>
    <w:p w14:paraId="2364E6F3" w14:textId="77777777" w:rsidR="00C04866" w:rsidRPr="00FA58D9" w:rsidRDefault="00C04866" w:rsidP="003D5EBA">
      <w:pPr>
        <w:numPr>
          <w:ilvl w:val="0"/>
          <w:numId w:val="488"/>
        </w:numPr>
        <w:spacing w:after="240"/>
        <w:rPr>
          <w:rFonts w:eastAsia="Times New Roman"/>
          <w:lang w:val="en"/>
        </w:rPr>
      </w:pPr>
      <w:r w:rsidRPr="00FA58D9">
        <w:rPr>
          <w:rFonts w:eastAsia="Times New Roman"/>
          <w:lang w:val="en"/>
        </w:rPr>
        <w:t>training and supports needed for ongoing supports and extended services.</w:t>
      </w:r>
    </w:p>
    <w:p w14:paraId="70FCAE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job analysis is complete, the SE specialist identifies goals on the training plan to be used in the delivery of ongoing supports during job retention.</w:t>
      </w:r>
    </w:p>
    <w:p w14:paraId="28B1D8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are times when providing ongoing supports at a jobsite may not be possible or preferred. A customer with a disability may not wish to have an onsite job skills trainer, for example, because they do not want to draw attention from fellow coworkers or be the subject of a stigmatizing belief of coworkers. At times, an employer may not accommodate onsite training and support due to security requirements or safety. When these situations occur, and onsite training and support is not ideal, remote training and support may be a solution. Any remote training and support should align with a customer’s goals on the training plan and be designed to:</w:t>
      </w:r>
    </w:p>
    <w:p w14:paraId="49D1210F"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meet the support and communication needs of the customer;</w:t>
      </w:r>
    </w:p>
    <w:p w14:paraId="76EE2499"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be suitable for the customer's work environment;</w:t>
      </w:r>
    </w:p>
    <w:p w14:paraId="28FEEDDB"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fit within the customer's work environment (can include telework environments);</w:t>
      </w:r>
    </w:p>
    <w:p w14:paraId="56F7B02A"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allow for "normal" work routines without disruption;</w:t>
      </w:r>
    </w:p>
    <w:p w14:paraId="772E31A4"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allow for observation of interactions (verbal and non-verbal) between customer, coworkers, and supervisors; and</w:t>
      </w:r>
    </w:p>
    <w:p w14:paraId="4233607B" w14:textId="77777777" w:rsidR="00C04866" w:rsidRPr="00FA58D9" w:rsidRDefault="00C04866" w:rsidP="003D5EBA">
      <w:pPr>
        <w:numPr>
          <w:ilvl w:val="0"/>
          <w:numId w:val="489"/>
        </w:numPr>
        <w:spacing w:after="240"/>
        <w:rPr>
          <w:rFonts w:eastAsia="Times New Roman"/>
          <w:lang w:val="en"/>
        </w:rPr>
      </w:pPr>
      <w:r w:rsidRPr="00FA58D9">
        <w:rPr>
          <w:rFonts w:eastAsia="Times New Roman"/>
          <w:lang w:val="en"/>
        </w:rPr>
        <w:t>allow for training, use of natural supports and foster the customer's acceptance in the work environment.</w:t>
      </w:r>
    </w:p>
    <w:p w14:paraId="48092AEC" w14:textId="340A982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additional information about remote services, refer to </w:t>
      </w:r>
      <w:r w:rsidR="00F1278D">
        <w:rPr>
          <w:rFonts w:ascii="Verdana" w:hAnsi="Verdana"/>
          <w:lang w:val="en"/>
        </w:rPr>
        <w:t>VR-</w:t>
      </w:r>
      <w:r w:rsidRPr="00FA58D9">
        <w:rPr>
          <w:rFonts w:ascii="Verdana" w:hAnsi="Verdana"/>
          <w:lang w:val="en"/>
        </w:rPr>
        <w:t>SFP 18.10: SE Resources.</w:t>
      </w:r>
    </w:p>
    <w:p w14:paraId="22C06A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remote training must be in compliance with VR-SFP 3.4.8 Remote Service Delivery and 3.2.7 Confidentiality.</w:t>
      </w:r>
    </w:p>
    <w:p w14:paraId="4AB788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customer’s situation requires remote service delivery and the VR counselor supports the delivery of remote training, as indicated on the VR1632, the SE specialist evaluates the customer's and employer's training needs during the job analysis. The SE specialist must coordinate the equipment and software necessary to facilitate remote service delivery during job retention.</w:t>
      </w:r>
    </w:p>
    <w:p w14:paraId="7DFFBCB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the customer is placed, the SE specialist and/or the job skills trainer provides ongoing supports at or away from the jobsite. Ongoing supports may include a variety of support activities chosen by the provider to help the customer maintain employment, such as:</w:t>
      </w:r>
    </w:p>
    <w:p w14:paraId="56F739E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lastRenderedPageBreak/>
        <w:t>job orientation and assessment;</w:t>
      </w:r>
    </w:p>
    <w:p w14:paraId="65753E23"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transportation or travel training;</w:t>
      </w:r>
    </w:p>
    <w:p w14:paraId="5DDDC225"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evaluating the customer’s training and support needs;</w:t>
      </w:r>
    </w:p>
    <w:p w14:paraId="1F6DE1D5"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intensive job skills training;</w:t>
      </w:r>
    </w:p>
    <w:p w14:paraId="557D5A6E"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developing and maintaining production levels as expected by the employer;</w:t>
      </w:r>
    </w:p>
    <w:p w14:paraId="450314B0"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advocating for the acceptance of the worker and his or her integration into the workplace;</w:t>
      </w:r>
    </w:p>
    <w:p w14:paraId="223D7EE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advocating in support of the customer’s employment to his or her support network, treatment service providers, and benefits program coordinators;</w:t>
      </w:r>
    </w:p>
    <w:p w14:paraId="2C3A2B0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helping the customer understand employment benefits (for example, vacation, sick leave, and insurance);</w:t>
      </w:r>
    </w:p>
    <w:p w14:paraId="4E916D7B"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discussing reasonable accommodations with the employer;</w:t>
      </w:r>
    </w:p>
    <w:p w14:paraId="3C21DB87"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developing a support network that accommodates and positively reinforces the customer’s role as an employee; and</w:t>
      </w:r>
    </w:p>
    <w:p w14:paraId="79EFADB2" w14:textId="77777777" w:rsidR="00C04866" w:rsidRPr="00FA58D9" w:rsidRDefault="00C04866" w:rsidP="003D5EBA">
      <w:pPr>
        <w:numPr>
          <w:ilvl w:val="0"/>
          <w:numId w:val="490"/>
        </w:numPr>
        <w:spacing w:after="240"/>
        <w:rPr>
          <w:rFonts w:eastAsia="Times New Roman"/>
          <w:lang w:val="en"/>
        </w:rPr>
      </w:pPr>
      <w:r w:rsidRPr="00FA58D9">
        <w:rPr>
          <w:rFonts w:eastAsia="Times New Roman"/>
          <w:lang w:val="en"/>
        </w:rPr>
        <w:t>communicating with the VR counselor regarding the job development and placement.</w:t>
      </w:r>
    </w:p>
    <w:p w14:paraId="7AE775D4" w14:textId="20930D4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completes</w:t>
      </w:r>
      <w:r w:rsidR="00E669F7">
        <w:rPr>
          <w:rFonts w:ascii="Verdana" w:hAnsi="Verdana"/>
          <w:lang w:val="en"/>
        </w:rPr>
        <w:t xml:space="preserve"> </w:t>
      </w:r>
      <w:r w:rsidRPr="00FA58D9">
        <w:rPr>
          <w:rFonts w:ascii="Verdana" w:hAnsi="Verdana"/>
          <w:lang w:val="en"/>
        </w:rPr>
        <w:t>VR1632, Supported Employment Plan and Employment Report; VR1633, Supported Employment Job Development and Job Analysis Report; and the training plan section on VR1634, Supported Employment Training Plan and Job Retention Report.</w:t>
      </w:r>
    </w:p>
    <w:p w14:paraId="1CA04313" w14:textId="77777777" w:rsidR="00C04866" w:rsidRPr="00FA58D9" w:rsidRDefault="00C04866" w:rsidP="004C6C9D">
      <w:pPr>
        <w:pStyle w:val="Heading3"/>
        <w:spacing w:before="0" w:after="240"/>
        <w:ind w:left="0"/>
        <w:rPr>
          <w:rFonts w:eastAsia="Times New Roman"/>
          <w:lang w:val="en"/>
        </w:rPr>
      </w:pPr>
      <w:bookmarkStart w:id="12" w:name="_Toc155105083"/>
      <w:r w:rsidRPr="00FA58D9">
        <w:rPr>
          <w:rFonts w:eastAsia="Times New Roman"/>
          <w:lang w:val="en"/>
        </w:rPr>
        <w:t>18.5.3 Supported Employment Job Development and Placement Benchmark Outcomes Required for Payment</w:t>
      </w:r>
      <w:bookmarkEnd w:id="12"/>
    </w:p>
    <w:p w14:paraId="4B39E98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documents all information require on VR1632, VR1633, and VR1634, as well as verifies that the customer:</w:t>
      </w:r>
    </w:p>
    <w:p w14:paraId="07C0874F" w14:textId="77777777" w:rsidR="00C04866" w:rsidRPr="00FA58D9" w:rsidRDefault="00C04866" w:rsidP="003D5EBA">
      <w:pPr>
        <w:numPr>
          <w:ilvl w:val="0"/>
          <w:numId w:val="491"/>
        </w:numPr>
        <w:spacing w:after="240"/>
        <w:rPr>
          <w:rFonts w:eastAsia="Times New Roman"/>
          <w:lang w:val="en"/>
        </w:rPr>
      </w:pPr>
      <w:r w:rsidRPr="00FA58D9">
        <w:rPr>
          <w:rFonts w:eastAsia="Times New Roman"/>
          <w:lang w:val="en"/>
        </w:rPr>
        <w:t>has worked a minimum of five shifts on five different days; and</w:t>
      </w:r>
    </w:p>
    <w:p w14:paraId="00139C13" w14:textId="77777777" w:rsidR="00C04866" w:rsidRPr="00FA58D9" w:rsidRDefault="00C04866" w:rsidP="003D5EBA">
      <w:pPr>
        <w:numPr>
          <w:ilvl w:val="0"/>
          <w:numId w:val="491"/>
        </w:numPr>
        <w:spacing w:after="240"/>
        <w:rPr>
          <w:rFonts w:eastAsia="Times New Roman"/>
          <w:lang w:val="en"/>
        </w:rPr>
      </w:pPr>
      <w:r w:rsidRPr="00FA58D9">
        <w:rPr>
          <w:rFonts w:eastAsia="Times New Roman"/>
          <w:lang w:val="en"/>
        </w:rPr>
        <w:t>is working in competitive integrated employment that meets the preferences, interests, at least two potential job tasks, and all nonnegotiable employment conditions identified in the SE Plan.</w:t>
      </w:r>
    </w:p>
    <w:p w14:paraId="0B57252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must verify that the customer is working in competitive integrated employment and meeting the preferences, interests, at least two potential job tasks, and all nonnegotiable employment conditions on the VR1632 before payment of a benchmark.</w:t>
      </w:r>
    </w:p>
    <w:p w14:paraId="2937F4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For payment, the provider submits:</w:t>
      </w:r>
    </w:p>
    <w:p w14:paraId="629E2DCA" w14:textId="77777777" w:rsidR="00C04866" w:rsidRPr="00FA58D9" w:rsidRDefault="00C04866" w:rsidP="003D5EBA">
      <w:pPr>
        <w:numPr>
          <w:ilvl w:val="0"/>
          <w:numId w:val="492"/>
        </w:numPr>
        <w:spacing w:after="240"/>
        <w:rPr>
          <w:rFonts w:eastAsia="Times New Roman"/>
          <w:lang w:val="en"/>
        </w:rPr>
      </w:pPr>
      <w:r w:rsidRPr="00FA58D9">
        <w:rPr>
          <w:rFonts w:eastAsia="Times New Roman"/>
          <w:lang w:val="en"/>
        </w:rPr>
        <w:t>a signed, accurate, and complete VR1632, VR1633, and VR1634; and</w:t>
      </w:r>
    </w:p>
    <w:p w14:paraId="694F79CB" w14:textId="77777777" w:rsidR="00C04866" w:rsidRPr="00FA58D9" w:rsidRDefault="00C04866" w:rsidP="003D5EBA">
      <w:pPr>
        <w:numPr>
          <w:ilvl w:val="0"/>
          <w:numId w:val="492"/>
        </w:numPr>
        <w:spacing w:after="240"/>
        <w:rPr>
          <w:rFonts w:eastAsia="Times New Roman"/>
          <w:lang w:val="en"/>
        </w:rPr>
      </w:pPr>
      <w:r w:rsidRPr="00FA58D9">
        <w:rPr>
          <w:rFonts w:eastAsia="Times New Roman"/>
          <w:lang w:val="en"/>
        </w:rPr>
        <w:t>an invoice.</w:t>
      </w:r>
    </w:p>
    <w:p w14:paraId="1A660EFC" w14:textId="77777777" w:rsidR="00C04866" w:rsidRPr="00FA58D9" w:rsidRDefault="00C04866" w:rsidP="004C6C9D">
      <w:pPr>
        <w:pStyle w:val="Heading2"/>
        <w:spacing w:before="0" w:after="240"/>
        <w:ind w:left="0"/>
        <w:rPr>
          <w:rFonts w:eastAsia="Times New Roman"/>
          <w:lang w:val="en"/>
        </w:rPr>
      </w:pPr>
      <w:bookmarkStart w:id="13" w:name="_Toc155105084"/>
      <w:r w:rsidRPr="00FA58D9">
        <w:rPr>
          <w:rFonts w:eastAsia="Times New Roman"/>
          <w:lang w:val="en"/>
        </w:rPr>
        <w:t>18.6 Supported Employment Job Retention Benchmark</w:t>
      </w:r>
      <w:bookmarkEnd w:id="13"/>
    </w:p>
    <w:p w14:paraId="58599AD0" w14:textId="77777777" w:rsidR="00C04866" w:rsidRPr="00FA58D9" w:rsidRDefault="00C04866" w:rsidP="004C6C9D">
      <w:pPr>
        <w:pStyle w:val="Heading3"/>
        <w:spacing w:before="0" w:after="240"/>
        <w:ind w:left="0"/>
        <w:rPr>
          <w:rFonts w:eastAsia="Times New Roman"/>
          <w:lang w:val="en"/>
        </w:rPr>
      </w:pPr>
      <w:bookmarkStart w:id="14" w:name="_Toc155105085"/>
      <w:r w:rsidRPr="00FA58D9">
        <w:rPr>
          <w:rFonts w:eastAsia="Times New Roman"/>
          <w:lang w:val="en"/>
        </w:rPr>
        <w:t>18.6.1 Supported Employment Job Retention Benchmark Service Description</w:t>
      </w:r>
      <w:bookmarkEnd w:id="14"/>
    </w:p>
    <w:p w14:paraId="0094F01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retention benchmark begins the day after the customer has achieved the job development and placement benchmark. During the job retention benchmark, the customer receives ongoing supports provided by the SE specialist and/or job skills trainer, under the supervision of the SE specialist, including intensive job skills training and the development of extended supports.</w:t>
      </w:r>
    </w:p>
    <w:p w14:paraId="6CCA48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Ongoing supports are provided at or away from the jobsite through the least intrusive method possible and should be gradually reduced when the customer becomes better adjusted and more independent.</w:t>
      </w:r>
    </w:p>
    <w:p w14:paraId="27564E7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Ongoing supports address the goals in the training plan and may be provided in a relatively informal way or with specific structured interventions covering topics such as:</w:t>
      </w:r>
    </w:p>
    <w:p w14:paraId="350CE05B"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identifying accommodations and supports the employee can use to be successful, such as job aids and natural supports;</w:t>
      </w:r>
    </w:p>
    <w:p w14:paraId="4A07D495"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providing onsite training that reinforces the employer's expectations and procedures;</w:t>
      </w:r>
    </w:p>
    <w:p w14:paraId="29732395"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supporting the customer in acclimating to the workplace culture and etiquette;</w:t>
      </w:r>
    </w:p>
    <w:p w14:paraId="4128E199"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addressing interpersonal skills necessary to be accepted as a worker at the jobsite and in related community contacts;</w:t>
      </w:r>
    </w:p>
    <w:p w14:paraId="58637596"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facilitating communication between coworkers and supervisors;</w:t>
      </w:r>
    </w:p>
    <w:p w14:paraId="7AA2CE82"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identifying cost effective assistive technology or other aides that will help the employee perform job functions;</w:t>
      </w:r>
    </w:p>
    <w:p w14:paraId="52D95B52"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training natural and extended support providers who will provide long-term supports to the customer to foster long-term employment;</w:t>
      </w:r>
    </w:p>
    <w:p w14:paraId="779129A2"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addressing travel training and other work issues related to maintaining the employment;</w:t>
      </w:r>
    </w:p>
    <w:p w14:paraId="16F72BAF"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lastRenderedPageBreak/>
        <w:t>helping the customer understand employment benefits (e.g., vacation, sick leave, insurance);</w:t>
      </w:r>
    </w:p>
    <w:p w14:paraId="2353878E"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advocating in support of the customer’s employment to his or her support network, treatment service providers, and benefits program coordinators; and</w:t>
      </w:r>
    </w:p>
    <w:p w14:paraId="56842827" w14:textId="77777777" w:rsidR="00C04866" w:rsidRPr="00FA58D9" w:rsidRDefault="00C04866" w:rsidP="003D5EBA">
      <w:pPr>
        <w:numPr>
          <w:ilvl w:val="0"/>
          <w:numId w:val="493"/>
        </w:numPr>
        <w:spacing w:after="240"/>
        <w:rPr>
          <w:rFonts w:eastAsia="Times New Roman"/>
          <w:lang w:val="en"/>
        </w:rPr>
      </w:pPr>
      <w:r w:rsidRPr="00FA58D9">
        <w:rPr>
          <w:rFonts w:eastAsia="Times New Roman"/>
          <w:lang w:val="en"/>
        </w:rPr>
        <w:t>communicating with the VR counselor regarding the job development and placement.</w:t>
      </w:r>
    </w:p>
    <w:p w14:paraId="27054A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job retention benchmark consists of 28 cumulative calendar days during which the SE specialist must:</w:t>
      </w:r>
    </w:p>
    <w:p w14:paraId="110D53B1" w14:textId="77777777" w:rsidR="00C04866" w:rsidRPr="00FA58D9" w:rsidRDefault="00C04866" w:rsidP="003D5EBA">
      <w:pPr>
        <w:numPr>
          <w:ilvl w:val="0"/>
          <w:numId w:val="494"/>
        </w:numPr>
        <w:spacing w:after="240"/>
        <w:rPr>
          <w:rFonts w:eastAsia="Times New Roman"/>
          <w:lang w:val="en"/>
        </w:rPr>
      </w:pPr>
      <w:r w:rsidRPr="00FA58D9">
        <w:rPr>
          <w:rFonts w:eastAsia="Times New Roman"/>
          <w:lang w:val="en"/>
        </w:rPr>
        <w:t xml:space="preserve">visit the customer in person a minimum of two times at or away from the jobsite, however, the provider should visit multiple times to: </w:t>
      </w:r>
    </w:p>
    <w:p w14:paraId="4750662C" w14:textId="77777777" w:rsidR="00C04866" w:rsidRPr="00FA58D9" w:rsidRDefault="00C04866" w:rsidP="003D5EBA">
      <w:pPr>
        <w:numPr>
          <w:ilvl w:val="1"/>
          <w:numId w:val="494"/>
        </w:numPr>
        <w:spacing w:after="240"/>
        <w:rPr>
          <w:rFonts w:eastAsia="Times New Roman"/>
          <w:lang w:val="en"/>
        </w:rPr>
      </w:pPr>
      <w:r w:rsidRPr="00FA58D9">
        <w:rPr>
          <w:rFonts w:eastAsia="Times New Roman"/>
          <w:lang w:val="en"/>
        </w:rPr>
        <w:t>provide ongoing supports;</w:t>
      </w:r>
    </w:p>
    <w:p w14:paraId="726C7AA7" w14:textId="77777777" w:rsidR="00C04866" w:rsidRPr="00FA58D9" w:rsidRDefault="00C04866" w:rsidP="003D5EBA">
      <w:pPr>
        <w:numPr>
          <w:ilvl w:val="1"/>
          <w:numId w:val="494"/>
        </w:numPr>
        <w:spacing w:after="240"/>
        <w:rPr>
          <w:rFonts w:eastAsia="Times New Roman"/>
          <w:lang w:val="en"/>
        </w:rPr>
      </w:pPr>
      <w:r w:rsidRPr="00FA58D9">
        <w:rPr>
          <w:rFonts w:eastAsia="Times New Roman"/>
          <w:lang w:val="en"/>
        </w:rPr>
        <w:t>ensure that the customer is meeting the employer’s expectations; and</w:t>
      </w:r>
    </w:p>
    <w:p w14:paraId="46AA3C3F" w14:textId="77777777" w:rsidR="00C04866" w:rsidRPr="00FA58D9" w:rsidRDefault="00C04866" w:rsidP="003D5EBA">
      <w:pPr>
        <w:numPr>
          <w:ilvl w:val="1"/>
          <w:numId w:val="494"/>
        </w:numPr>
        <w:spacing w:after="240"/>
        <w:rPr>
          <w:rFonts w:eastAsia="Times New Roman"/>
          <w:lang w:val="en"/>
        </w:rPr>
      </w:pPr>
      <w:r w:rsidRPr="00FA58D9">
        <w:rPr>
          <w:rFonts w:eastAsia="Times New Roman"/>
          <w:lang w:val="en"/>
        </w:rPr>
        <w:t>ensure that extended supports have been identified.</w:t>
      </w:r>
    </w:p>
    <w:p w14:paraId="0BD6262A" w14:textId="77777777" w:rsidR="00C04866" w:rsidRPr="00FA58D9" w:rsidRDefault="00C04866" w:rsidP="003D5EBA">
      <w:pPr>
        <w:numPr>
          <w:ilvl w:val="0"/>
          <w:numId w:val="494"/>
        </w:numPr>
        <w:spacing w:after="240"/>
        <w:rPr>
          <w:rFonts w:eastAsia="Times New Roman"/>
          <w:lang w:val="en"/>
        </w:rPr>
      </w:pPr>
      <w:r w:rsidRPr="00FA58D9">
        <w:rPr>
          <w:rFonts w:eastAsia="Times New Roman"/>
          <w:lang w:val="en"/>
        </w:rPr>
        <w:t>make a minimum of one contact with the employer to ensure employer satisfaction; and</w:t>
      </w:r>
    </w:p>
    <w:p w14:paraId="3182D49A" w14:textId="77777777" w:rsidR="00C04866" w:rsidRPr="00FA58D9" w:rsidRDefault="00C04866" w:rsidP="003D5EBA">
      <w:pPr>
        <w:numPr>
          <w:ilvl w:val="0"/>
          <w:numId w:val="494"/>
        </w:numPr>
        <w:spacing w:after="240"/>
        <w:rPr>
          <w:rFonts w:eastAsia="Times New Roman"/>
          <w:lang w:val="en"/>
        </w:rPr>
      </w:pPr>
      <w:r w:rsidRPr="00FA58D9">
        <w:rPr>
          <w:rFonts w:eastAsia="Times New Roman"/>
          <w:lang w:val="en"/>
        </w:rPr>
        <w:t>verify that the customer has competitive integrated employment consistent with the preferences, interests, at least two potential job tasks, and all nonnegotiable employment conditions identified on VR1632.</w:t>
      </w:r>
    </w:p>
    <w:p w14:paraId="0322EC6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retention benchmark may be purchased multiple times until the customer either achieves job stability or to reestablish job stability.</w:t>
      </w:r>
    </w:p>
    <w:p w14:paraId="6DD38700" w14:textId="77777777" w:rsidR="00C04866" w:rsidRPr="00FA58D9" w:rsidRDefault="00C04866" w:rsidP="004C6C9D">
      <w:pPr>
        <w:pStyle w:val="Heading3"/>
        <w:spacing w:before="0" w:after="240"/>
        <w:ind w:left="0"/>
        <w:rPr>
          <w:rFonts w:eastAsia="Times New Roman"/>
          <w:lang w:val="en"/>
        </w:rPr>
      </w:pPr>
      <w:bookmarkStart w:id="15" w:name="_Toc155105086"/>
      <w:r w:rsidRPr="00FA58D9">
        <w:rPr>
          <w:rFonts w:eastAsia="Times New Roman"/>
          <w:lang w:val="en"/>
        </w:rPr>
        <w:t>18.6.2 Supported Employment Job Retention Benchmark Process and Procedure</w:t>
      </w:r>
      <w:bookmarkEnd w:id="15"/>
    </w:p>
    <w:p w14:paraId="66EF0090"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18.6.2.1 Providing Ongoing Supports</w:t>
      </w:r>
    </w:p>
    <w:p w14:paraId="79F584E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retention benchmark period, the SE specialist and/or job skills trainer, under the direction of the SE specialist, continues to provide ongoing supports at or away from the jobsite and documents services provided on VR1634, Supported Employment Training Plan and Retention Report. The goals listed on VR1634 are updated throughout job retention. Ongoing supports may include a variety of support activities identified by the provider to help the customer retain the job, such as:</w:t>
      </w:r>
    </w:p>
    <w:p w14:paraId="5AF97886" w14:textId="77777777" w:rsidR="00C04866" w:rsidRPr="00FA58D9" w:rsidRDefault="00C04866" w:rsidP="003D5EBA">
      <w:pPr>
        <w:numPr>
          <w:ilvl w:val="0"/>
          <w:numId w:val="495"/>
        </w:numPr>
        <w:spacing w:after="240"/>
        <w:rPr>
          <w:rFonts w:eastAsia="Times New Roman"/>
          <w:lang w:val="en"/>
        </w:rPr>
      </w:pPr>
      <w:r w:rsidRPr="00FA58D9">
        <w:rPr>
          <w:rFonts w:eastAsia="Times New Roman"/>
          <w:lang w:val="en"/>
        </w:rPr>
        <w:t>intensive job skills training;</w:t>
      </w:r>
    </w:p>
    <w:p w14:paraId="2F919368" w14:textId="77777777" w:rsidR="00C04866" w:rsidRPr="00FA58D9" w:rsidRDefault="00C04866" w:rsidP="003D5EBA">
      <w:pPr>
        <w:numPr>
          <w:ilvl w:val="0"/>
          <w:numId w:val="495"/>
        </w:numPr>
        <w:spacing w:after="240"/>
        <w:rPr>
          <w:rFonts w:eastAsia="Times New Roman"/>
          <w:lang w:val="en"/>
        </w:rPr>
      </w:pPr>
      <w:r w:rsidRPr="00FA58D9">
        <w:rPr>
          <w:rFonts w:eastAsia="Times New Roman"/>
          <w:lang w:val="en"/>
        </w:rPr>
        <w:lastRenderedPageBreak/>
        <w:t>establishing natural supports from supervisors, coworkers, community members, friends, or family members who provide mentoring, training, inclusion in social activities at work, transportation, skills development, and feedback on job performance; or</w:t>
      </w:r>
    </w:p>
    <w:p w14:paraId="7ED0D7BE" w14:textId="77777777" w:rsidR="00C04866" w:rsidRPr="00FA58D9" w:rsidRDefault="00C04866" w:rsidP="003D5EBA">
      <w:pPr>
        <w:numPr>
          <w:ilvl w:val="0"/>
          <w:numId w:val="495"/>
        </w:numPr>
        <w:spacing w:after="240"/>
        <w:rPr>
          <w:rFonts w:eastAsia="Times New Roman"/>
          <w:lang w:val="en"/>
        </w:rPr>
      </w:pPr>
      <w:r w:rsidRPr="00FA58D9">
        <w:rPr>
          <w:rFonts w:eastAsia="Times New Roman"/>
          <w:lang w:val="en"/>
        </w:rPr>
        <w:t>coordinating a plan for transition with the customer’s extended service providers.</w:t>
      </w:r>
    </w:p>
    <w:p w14:paraId="2CF181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Natural supports that are more permanent may serve as a form of long-term support needed to establish job stability.</w:t>
      </w:r>
    </w:p>
    <w:p w14:paraId="4801A72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SE specialist cannot contact the employer based on the customer’s informed choice, a VR3472, Contracted Service Modification Request for Job Placement, Job Skills Training, and Supported Employment Services, must be approved by the VR director.</w:t>
      </w:r>
    </w:p>
    <w:p w14:paraId="027637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customer requires more than two job retention benchmark periods, the SE specialist must request a job stability review meeting.</w:t>
      </w:r>
    </w:p>
    <w:p w14:paraId="0C4087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retention benchmark, the VR counselor:</w:t>
      </w:r>
    </w:p>
    <w:p w14:paraId="22ABA602" w14:textId="77777777" w:rsidR="00C04866" w:rsidRPr="00FA58D9" w:rsidRDefault="00C04866" w:rsidP="003D5EBA">
      <w:pPr>
        <w:numPr>
          <w:ilvl w:val="0"/>
          <w:numId w:val="496"/>
        </w:numPr>
        <w:spacing w:after="240"/>
        <w:rPr>
          <w:rFonts w:eastAsia="Times New Roman"/>
          <w:lang w:val="en"/>
        </w:rPr>
      </w:pPr>
      <w:r w:rsidRPr="00FA58D9">
        <w:rPr>
          <w:rFonts w:eastAsia="Times New Roman"/>
          <w:lang w:val="en"/>
        </w:rPr>
        <w:t>reviews all documentation submitted by the provider;</w:t>
      </w:r>
    </w:p>
    <w:p w14:paraId="2E0C5E74" w14:textId="77777777" w:rsidR="00C04866" w:rsidRPr="00FA58D9" w:rsidRDefault="00C04866" w:rsidP="003D5EBA">
      <w:pPr>
        <w:numPr>
          <w:ilvl w:val="0"/>
          <w:numId w:val="496"/>
        </w:numPr>
        <w:spacing w:after="240"/>
        <w:rPr>
          <w:rFonts w:eastAsia="Times New Roman"/>
          <w:lang w:val="en"/>
        </w:rPr>
      </w:pPr>
      <w:r w:rsidRPr="00FA58D9">
        <w:rPr>
          <w:rFonts w:eastAsia="Times New Roman"/>
          <w:lang w:val="en"/>
        </w:rPr>
        <w:t>requests VR staff issue SAs to the SE specialist for the job stability review meeting; and</w:t>
      </w:r>
    </w:p>
    <w:p w14:paraId="2B905A87" w14:textId="77777777" w:rsidR="00C04866" w:rsidRPr="00FA58D9" w:rsidRDefault="00C04866" w:rsidP="003D5EBA">
      <w:pPr>
        <w:numPr>
          <w:ilvl w:val="0"/>
          <w:numId w:val="496"/>
        </w:numPr>
        <w:spacing w:after="240"/>
        <w:rPr>
          <w:rFonts w:eastAsia="Times New Roman"/>
          <w:lang w:val="en"/>
        </w:rPr>
      </w:pPr>
      <w:r w:rsidRPr="00FA58D9">
        <w:rPr>
          <w:rFonts w:eastAsia="Times New Roman"/>
          <w:lang w:val="en"/>
        </w:rPr>
        <w:t>when requested by the provider, schedules the job stability review meeting with the SE specialist and the customer.</w:t>
      </w:r>
    </w:p>
    <w:p w14:paraId="5BEDA8B9" w14:textId="77777777" w:rsidR="00C04866" w:rsidRPr="00FA58D9" w:rsidRDefault="00C04866" w:rsidP="004C6C9D">
      <w:pPr>
        <w:pStyle w:val="Heading3"/>
        <w:spacing w:before="0" w:after="240"/>
        <w:ind w:left="0"/>
        <w:rPr>
          <w:rFonts w:eastAsia="Times New Roman"/>
          <w:lang w:val="en"/>
        </w:rPr>
      </w:pPr>
      <w:bookmarkStart w:id="16" w:name="_Toc155105087"/>
      <w:r w:rsidRPr="00FA58D9">
        <w:rPr>
          <w:rFonts w:eastAsia="Times New Roman"/>
          <w:lang w:val="en"/>
        </w:rPr>
        <w:t>18.6.3 Supported Employment Job Retention Benchmark Outcomes Required for Payment</w:t>
      </w:r>
      <w:bookmarkEnd w:id="16"/>
    </w:p>
    <w:p w14:paraId="476EA1D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each 28-day job retention benchmark period, the SE specialist meets with the customer and employer and documents on VR1634:</w:t>
      </w:r>
    </w:p>
    <w:p w14:paraId="7A431149" w14:textId="77777777" w:rsidR="00C04866" w:rsidRPr="00FA58D9" w:rsidRDefault="00C04866" w:rsidP="003D5EBA">
      <w:pPr>
        <w:numPr>
          <w:ilvl w:val="0"/>
          <w:numId w:val="497"/>
        </w:numPr>
        <w:spacing w:after="240"/>
        <w:rPr>
          <w:rFonts w:eastAsia="Times New Roman"/>
          <w:lang w:val="en"/>
        </w:rPr>
      </w:pPr>
      <w:r w:rsidRPr="00FA58D9">
        <w:rPr>
          <w:rFonts w:eastAsia="Times New Roman"/>
          <w:lang w:val="en"/>
        </w:rPr>
        <w:t>a minimum of two in-person visits with the customer, at or away from the jobsite;</w:t>
      </w:r>
    </w:p>
    <w:p w14:paraId="79FB2476" w14:textId="77777777" w:rsidR="00C04866" w:rsidRPr="00FA58D9" w:rsidRDefault="00C04866" w:rsidP="003D5EBA">
      <w:pPr>
        <w:numPr>
          <w:ilvl w:val="0"/>
          <w:numId w:val="497"/>
        </w:numPr>
        <w:spacing w:after="240"/>
        <w:rPr>
          <w:rFonts w:eastAsia="Times New Roman"/>
          <w:lang w:val="en"/>
        </w:rPr>
      </w:pPr>
      <w:r w:rsidRPr="00FA58D9">
        <w:rPr>
          <w:rFonts w:eastAsia="Times New Roman"/>
          <w:lang w:val="en"/>
        </w:rPr>
        <w:t>a minimum of one contact with the employer in order to monitor the employer’s satisfaction with the customer’s performance during the SE benchmark period; and</w:t>
      </w:r>
    </w:p>
    <w:p w14:paraId="32B2C851" w14:textId="77777777" w:rsidR="00C04866" w:rsidRPr="00FA58D9" w:rsidRDefault="00C04866" w:rsidP="003D5EBA">
      <w:pPr>
        <w:numPr>
          <w:ilvl w:val="0"/>
          <w:numId w:val="497"/>
        </w:numPr>
        <w:spacing w:after="240"/>
        <w:rPr>
          <w:rFonts w:eastAsia="Times New Roman"/>
          <w:lang w:val="en"/>
        </w:rPr>
      </w:pPr>
      <w:r w:rsidRPr="00FA58D9">
        <w:rPr>
          <w:rFonts w:eastAsia="Times New Roman"/>
          <w:lang w:val="en"/>
        </w:rPr>
        <w:t>any updates to the training plan, additional training sessions, and the reporting period summary.</w:t>
      </w:r>
    </w:p>
    <w:p w14:paraId="0FBB923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documents on VR1632:</w:t>
      </w:r>
    </w:p>
    <w:p w14:paraId="29E5D43A" w14:textId="77777777" w:rsidR="00C04866" w:rsidRPr="00FA58D9" w:rsidRDefault="00C04866" w:rsidP="003D5EBA">
      <w:pPr>
        <w:numPr>
          <w:ilvl w:val="0"/>
          <w:numId w:val="498"/>
        </w:numPr>
        <w:spacing w:after="240"/>
        <w:rPr>
          <w:rFonts w:eastAsia="Times New Roman"/>
          <w:lang w:val="en"/>
        </w:rPr>
      </w:pPr>
      <w:r w:rsidRPr="00FA58D9">
        <w:rPr>
          <w:rFonts w:eastAsia="Times New Roman"/>
          <w:lang w:val="en"/>
        </w:rPr>
        <w:lastRenderedPageBreak/>
        <w:t>the verification that the preferences, interests, at least two potential job tasks, and all nonnegotiable employment conditions continue to be met on VR1632;</w:t>
      </w:r>
    </w:p>
    <w:p w14:paraId="710B7309" w14:textId="77777777" w:rsidR="00C04866" w:rsidRPr="00FA58D9" w:rsidRDefault="00C04866" w:rsidP="003D5EBA">
      <w:pPr>
        <w:numPr>
          <w:ilvl w:val="0"/>
          <w:numId w:val="498"/>
        </w:numPr>
        <w:spacing w:after="240"/>
        <w:rPr>
          <w:rFonts w:eastAsia="Times New Roman"/>
          <w:lang w:val="en"/>
        </w:rPr>
      </w:pPr>
      <w:r w:rsidRPr="00FA58D9">
        <w:rPr>
          <w:rFonts w:eastAsia="Times New Roman"/>
          <w:lang w:val="en"/>
        </w:rPr>
        <w:t>any updates to the extended services section, if necessary; and</w:t>
      </w:r>
    </w:p>
    <w:p w14:paraId="5F49026D" w14:textId="77777777" w:rsidR="00C04866" w:rsidRPr="00FA58D9" w:rsidRDefault="00C04866" w:rsidP="003D5EBA">
      <w:pPr>
        <w:numPr>
          <w:ilvl w:val="0"/>
          <w:numId w:val="498"/>
        </w:numPr>
        <w:spacing w:after="240"/>
        <w:rPr>
          <w:rFonts w:eastAsia="Times New Roman"/>
          <w:lang w:val="en"/>
        </w:rPr>
      </w:pPr>
      <w:r w:rsidRPr="00FA58D9">
        <w:rPr>
          <w:rFonts w:eastAsia="Times New Roman"/>
          <w:lang w:val="en"/>
        </w:rPr>
        <w:t>any updates to the employment information section for the reported period.</w:t>
      </w:r>
    </w:p>
    <w:p w14:paraId="0EEEE7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provider submits:</w:t>
      </w:r>
    </w:p>
    <w:p w14:paraId="7E394276" w14:textId="77777777" w:rsidR="00C04866" w:rsidRPr="00FA58D9" w:rsidRDefault="00C04866" w:rsidP="003D5EBA">
      <w:pPr>
        <w:numPr>
          <w:ilvl w:val="0"/>
          <w:numId w:val="499"/>
        </w:numPr>
        <w:spacing w:after="240"/>
        <w:rPr>
          <w:rFonts w:eastAsia="Times New Roman"/>
          <w:lang w:val="en"/>
        </w:rPr>
      </w:pPr>
      <w:r w:rsidRPr="00FA58D9">
        <w:rPr>
          <w:rFonts w:eastAsia="Times New Roman"/>
          <w:lang w:val="en"/>
        </w:rPr>
        <w:t>a signed, accurate, and complete VR1632 and VR1634; and</w:t>
      </w:r>
    </w:p>
    <w:p w14:paraId="75B7986F" w14:textId="77777777" w:rsidR="00C04866" w:rsidRPr="00FA58D9" w:rsidRDefault="00C04866" w:rsidP="003D5EBA">
      <w:pPr>
        <w:numPr>
          <w:ilvl w:val="0"/>
          <w:numId w:val="499"/>
        </w:numPr>
        <w:spacing w:after="240"/>
        <w:rPr>
          <w:rFonts w:eastAsia="Times New Roman"/>
          <w:lang w:val="en"/>
        </w:rPr>
      </w:pPr>
      <w:r w:rsidRPr="00FA58D9">
        <w:rPr>
          <w:rFonts w:eastAsia="Times New Roman"/>
          <w:lang w:val="en"/>
        </w:rPr>
        <w:t>an invoice.</w:t>
      </w:r>
    </w:p>
    <w:p w14:paraId="1F5FC60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must:</w:t>
      </w:r>
    </w:p>
    <w:p w14:paraId="383BA23A" w14:textId="77777777" w:rsidR="00C04866" w:rsidRPr="00FA58D9" w:rsidRDefault="00C04866" w:rsidP="003D5EBA">
      <w:pPr>
        <w:numPr>
          <w:ilvl w:val="0"/>
          <w:numId w:val="500"/>
        </w:numPr>
        <w:spacing w:after="240"/>
        <w:rPr>
          <w:rFonts w:eastAsia="Times New Roman"/>
          <w:lang w:val="en"/>
        </w:rPr>
      </w:pPr>
      <w:r w:rsidRPr="00FA58D9">
        <w:rPr>
          <w:rFonts w:eastAsia="Times New Roman"/>
          <w:lang w:val="en"/>
        </w:rPr>
        <w:t>ensure that extended services (funded, paid, and/or natural supports) are arranged, as necessary; and</w:t>
      </w:r>
    </w:p>
    <w:p w14:paraId="62CB55B2" w14:textId="77777777" w:rsidR="00C04866" w:rsidRPr="00FA58D9" w:rsidRDefault="00C04866" w:rsidP="003D5EBA">
      <w:pPr>
        <w:numPr>
          <w:ilvl w:val="0"/>
          <w:numId w:val="500"/>
        </w:numPr>
        <w:spacing w:after="240"/>
        <w:rPr>
          <w:rFonts w:eastAsia="Times New Roman"/>
          <w:lang w:val="en"/>
        </w:rPr>
      </w:pPr>
      <w:r w:rsidRPr="00FA58D9">
        <w:rPr>
          <w:rFonts w:eastAsia="Times New Roman"/>
          <w:lang w:val="en"/>
        </w:rPr>
        <w:t>verify that the customer is working in competitive integrated employment and meeting the preferences, interests, at least two potential job tasks, and all nonnegotiable employment conditions on VR1632 before payment of a benchmark.</w:t>
      </w:r>
    </w:p>
    <w:p w14:paraId="7607D502" w14:textId="77777777" w:rsidR="00C04866" w:rsidRPr="00FA58D9" w:rsidRDefault="00C04866" w:rsidP="004C6C9D">
      <w:pPr>
        <w:pStyle w:val="Heading2"/>
        <w:spacing w:before="0" w:after="240"/>
        <w:ind w:left="0"/>
        <w:rPr>
          <w:rFonts w:eastAsia="Times New Roman"/>
          <w:lang w:val="en"/>
        </w:rPr>
      </w:pPr>
      <w:bookmarkStart w:id="17" w:name="_Toc155105088"/>
      <w:r w:rsidRPr="00FA58D9">
        <w:rPr>
          <w:rFonts w:eastAsia="Times New Roman"/>
          <w:lang w:val="en"/>
        </w:rPr>
        <w:t>18.7 Supported Employment Job Stability Review</w:t>
      </w:r>
      <w:bookmarkEnd w:id="17"/>
    </w:p>
    <w:p w14:paraId="2583A2FE" w14:textId="77777777" w:rsidR="00C04866" w:rsidRPr="00FA58D9" w:rsidRDefault="00C04866" w:rsidP="004C6C9D">
      <w:pPr>
        <w:pStyle w:val="Heading3"/>
        <w:spacing w:before="0" w:after="240"/>
        <w:ind w:left="0"/>
        <w:rPr>
          <w:rFonts w:eastAsia="Times New Roman"/>
          <w:lang w:val="en"/>
        </w:rPr>
      </w:pPr>
      <w:bookmarkStart w:id="18" w:name="_Toc155105089"/>
      <w:r w:rsidRPr="00FA58D9">
        <w:rPr>
          <w:rFonts w:eastAsia="Times New Roman"/>
          <w:lang w:val="en"/>
        </w:rPr>
        <w:t>18.7.1 Supported Employment Job Stability Review Service Description</w:t>
      </w:r>
      <w:bookmarkEnd w:id="18"/>
    </w:p>
    <w:p w14:paraId="4610A81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job stability review is completed when the customer:</w:t>
      </w:r>
    </w:p>
    <w:p w14:paraId="080D4E94" w14:textId="77777777" w:rsidR="00C04866" w:rsidRPr="00FA58D9" w:rsidRDefault="00C04866" w:rsidP="003D5EBA">
      <w:pPr>
        <w:numPr>
          <w:ilvl w:val="0"/>
          <w:numId w:val="501"/>
        </w:numPr>
        <w:spacing w:after="240"/>
        <w:rPr>
          <w:rFonts w:eastAsia="Times New Roman"/>
          <w:lang w:val="en"/>
        </w:rPr>
      </w:pPr>
      <w:r w:rsidRPr="00FA58D9">
        <w:rPr>
          <w:rFonts w:eastAsia="Times New Roman"/>
          <w:lang w:val="en"/>
        </w:rPr>
        <w:t>appears he or she will be job stable at the completion of the current job retention benchmark; or</w:t>
      </w:r>
    </w:p>
    <w:p w14:paraId="018C3D8A" w14:textId="77777777" w:rsidR="00C04866" w:rsidRPr="00FA58D9" w:rsidRDefault="00C04866" w:rsidP="003D5EBA">
      <w:pPr>
        <w:numPr>
          <w:ilvl w:val="0"/>
          <w:numId w:val="501"/>
        </w:numPr>
        <w:spacing w:after="240"/>
        <w:rPr>
          <w:rFonts w:eastAsia="Times New Roman"/>
          <w:lang w:val="en"/>
        </w:rPr>
      </w:pPr>
      <w:r w:rsidRPr="00FA58D9">
        <w:rPr>
          <w:rFonts w:eastAsia="Times New Roman"/>
          <w:lang w:val="en"/>
        </w:rPr>
        <w:t>appears to need additional job retention services after two 28-day job retention benchmark periods.</w:t>
      </w:r>
    </w:p>
    <w:p w14:paraId="7C218C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complete at least one 28-day job retention benchmark to be eligible for job stability. To establish job stability, the provider must be prepared to transition any remaining support needs to a funded, paid, and/or natural support extended service provider and notify the VR counselor.</w:t>
      </w:r>
    </w:p>
    <w:p w14:paraId="2E11715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Job stability occurs when the customer:</w:t>
      </w:r>
    </w:p>
    <w:p w14:paraId="6E371C74"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is satisfied with the employment;</w:t>
      </w:r>
    </w:p>
    <w:p w14:paraId="534B9144"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continues to work in a job that meets the definition of competitive integrated employment;</w:t>
      </w:r>
    </w:p>
    <w:p w14:paraId="1510B2C0"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lastRenderedPageBreak/>
        <w:t>is meeting the preferences, interests, at least two potential job tasks, and all nonnegotiable employment conditions on VR1632;</w:t>
      </w:r>
    </w:p>
    <w:p w14:paraId="3CA62972"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has reliable transportation to and from the jobsite with a backup plan;</w:t>
      </w:r>
    </w:p>
    <w:p w14:paraId="4D90CF02"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is meeting the employer’s expectations regarding job performance;</w:t>
      </w:r>
    </w:p>
    <w:p w14:paraId="47625C56"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is meeting the physical and environmental demands of the job;</w:t>
      </w:r>
    </w:p>
    <w:p w14:paraId="237D3C91"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has all necessary accommodations in place and working;</w:t>
      </w:r>
    </w:p>
    <w:p w14:paraId="16893AAE"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has extended services (funded by other local or state agencies or Social Security, private pay, and/or natural supports) in place to ensure continued employment with this support; and</w:t>
      </w:r>
    </w:p>
    <w:p w14:paraId="299CDAF0" w14:textId="77777777" w:rsidR="00C04866" w:rsidRPr="00FA58D9" w:rsidRDefault="00C04866" w:rsidP="003D5EBA">
      <w:pPr>
        <w:numPr>
          <w:ilvl w:val="0"/>
          <w:numId w:val="502"/>
        </w:numPr>
        <w:spacing w:after="240"/>
        <w:rPr>
          <w:rFonts w:eastAsia="Times New Roman"/>
          <w:lang w:val="en"/>
        </w:rPr>
      </w:pPr>
      <w:r w:rsidRPr="00FA58D9">
        <w:rPr>
          <w:rFonts w:eastAsia="Times New Roman"/>
          <w:lang w:val="en"/>
        </w:rPr>
        <w:t>has achieved all goals, unless a goal has been determined to be “no longer applicable” or is scheduled to be transferred to extended services, on VR1634.</w:t>
      </w:r>
    </w:p>
    <w:p w14:paraId="0187E5B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and customer make the final determination about job stability and the purchase of any job retention benchmarks. The VR counselor must consult with the VR supervisor for six or more job retention benchmarks.</w:t>
      </w:r>
    </w:p>
    <w:p w14:paraId="558507C8"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18.7.1.1 Youth with Disabilities</w:t>
      </w:r>
    </w:p>
    <w:p w14:paraId="6B885D1F" w14:textId="11136FC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all other available resources for extended services, such as Medicaid Waiver programs, natural supports, other public agencies, and/or private nonprofit organizations are not available to the customer, TWC-VR can provide extended services to VR customers who are “youth with a disability.”</w:t>
      </w:r>
      <w:r w:rsidR="00453911">
        <w:rPr>
          <w:rFonts w:ascii="Verdana" w:hAnsi="Verdana"/>
          <w:lang w:val="en"/>
        </w:rPr>
        <w:t xml:space="preserve"> When individuals</w:t>
      </w:r>
      <w:r w:rsidR="00E86BB4">
        <w:rPr>
          <w:rFonts w:ascii="Verdana" w:hAnsi="Verdana"/>
          <w:lang w:val="en"/>
        </w:rPr>
        <w:t xml:space="preserve"> are in the 14-24 age range and have a disability, they will meet the “youth with a disability” definition.</w:t>
      </w:r>
      <w:r w:rsidR="000764BA">
        <w:rPr>
          <w:rFonts w:ascii="Verdana" w:hAnsi="Verdana"/>
          <w:lang w:val="en"/>
        </w:rPr>
        <w:t xml:space="preserve"> T</w:t>
      </w:r>
      <w:r w:rsidR="00EF7966">
        <w:rPr>
          <w:rFonts w:ascii="Verdana" w:hAnsi="Verdana"/>
          <w:lang w:val="en"/>
        </w:rPr>
        <w:t>he disability must be considered “most significant” if the youth is participating in Supported Employment services.</w:t>
      </w:r>
      <w:r w:rsidRPr="00FA58D9">
        <w:rPr>
          <w:rFonts w:ascii="Verdana" w:hAnsi="Verdana"/>
          <w:lang w:val="en"/>
        </w:rPr>
        <w:t xml:space="preserve"> Services can be provided for a period not to exceed four years or until the youth reaches the age of 25 and no longer meets the definition of a "youth with a disability," whichever occurs first. </w:t>
      </w:r>
    </w:p>
    <w:p w14:paraId="69694EEB" w14:textId="31B3539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VR sponsors extended services for youth with disabilities, the case must continue to maintain job stability status. Job skills training is how TWC-VR purchases extended services for a customer. For information on how job skills training may be used as an extended service, refer to VR-SFP Chapter 17, Section 17.5.1.1 Purchasing Job Skills Training for Extended Services for Youth with Disabilities.</w:t>
      </w:r>
    </w:p>
    <w:p w14:paraId="08057381" w14:textId="77777777" w:rsidR="00C04866" w:rsidRPr="00FA58D9" w:rsidRDefault="00C04866" w:rsidP="004C6C9D">
      <w:pPr>
        <w:pStyle w:val="Heading3"/>
        <w:spacing w:before="0" w:after="240"/>
        <w:ind w:left="0"/>
        <w:rPr>
          <w:rFonts w:eastAsia="Times New Roman"/>
          <w:lang w:val="en"/>
        </w:rPr>
      </w:pPr>
      <w:bookmarkStart w:id="19" w:name="_Toc155105090"/>
      <w:r w:rsidRPr="00FA58D9">
        <w:rPr>
          <w:rFonts w:eastAsia="Times New Roman"/>
          <w:lang w:val="en"/>
        </w:rPr>
        <w:t>18.7.2 Supported Employment Job Stability Review Process and Procedure</w:t>
      </w:r>
      <w:bookmarkEnd w:id="19"/>
    </w:p>
    <w:p w14:paraId="542CBF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notifies the VR counselor that the customer needs a job stability review meeting.</w:t>
      </w:r>
    </w:p>
    <w:p w14:paraId="53AB4A5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VR counselor arranges for a job stability review meeting either in person or remotely to determine whether the customer has achieved job stability status or whether there is a need for an additional job retention benchmark. The meeting is held at least one week before the current job retention benchmark ends in order to prevent any gap in the timeline or SAs.</w:t>
      </w:r>
    </w:p>
    <w:p w14:paraId="6D4FD0E8"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t>18.7.2.1 Supported Employment Job Stability Review Meeting</w:t>
      </w:r>
    </w:p>
    <w:p w14:paraId="2A0E44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stability review meeting, the VR counselor, SE specialist, customer, and circle of support discuss and review the customer’s employment and whether the customer meets the service definition of “job stability” or needs one additional job retention benchmark.</w:t>
      </w:r>
    </w:p>
    <w:p w14:paraId="005F06B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stability review meeting, the VR counselor:</w:t>
      </w:r>
    </w:p>
    <w:p w14:paraId="5891F5B8" w14:textId="77777777" w:rsidR="00C04866" w:rsidRPr="00FA58D9" w:rsidRDefault="00C04866" w:rsidP="003D5EBA">
      <w:pPr>
        <w:numPr>
          <w:ilvl w:val="0"/>
          <w:numId w:val="503"/>
        </w:numPr>
        <w:spacing w:after="240"/>
        <w:rPr>
          <w:rFonts w:eastAsia="Times New Roman"/>
          <w:lang w:val="en"/>
        </w:rPr>
      </w:pPr>
      <w:r w:rsidRPr="00FA58D9">
        <w:rPr>
          <w:rFonts w:eastAsia="Times New Roman"/>
          <w:lang w:val="en"/>
        </w:rPr>
        <w:t>evaluates the customer’s job stability status, as defined in the service definition section in 18.7.1;</w:t>
      </w:r>
    </w:p>
    <w:p w14:paraId="728C801D" w14:textId="77777777" w:rsidR="00C04866" w:rsidRPr="00FA58D9" w:rsidRDefault="00C04866" w:rsidP="003D5EBA">
      <w:pPr>
        <w:numPr>
          <w:ilvl w:val="0"/>
          <w:numId w:val="503"/>
        </w:numPr>
        <w:spacing w:after="240"/>
        <w:rPr>
          <w:rFonts w:eastAsia="Times New Roman"/>
          <w:lang w:val="en"/>
        </w:rPr>
      </w:pPr>
      <w:r w:rsidRPr="00FA58D9">
        <w:rPr>
          <w:rFonts w:eastAsia="Times New Roman"/>
          <w:lang w:val="en"/>
        </w:rPr>
        <w:t>reviews and discusses the VR1632 (employment conditions, extended services, and employment information sections) and VR1634 (training plan section) for the current job retention benchmark period;</w:t>
      </w:r>
    </w:p>
    <w:p w14:paraId="131BD2D2" w14:textId="77777777" w:rsidR="00C04866" w:rsidRPr="00FA58D9" w:rsidRDefault="00C04866" w:rsidP="003D5EBA">
      <w:pPr>
        <w:numPr>
          <w:ilvl w:val="0"/>
          <w:numId w:val="503"/>
        </w:numPr>
        <w:spacing w:after="240"/>
        <w:rPr>
          <w:rFonts w:eastAsia="Times New Roman"/>
          <w:lang w:val="en"/>
        </w:rPr>
      </w:pPr>
      <w:r w:rsidRPr="00FA58D9">
        <w:rPr>
          <w:rFonts w:eastAsia="Times New Roman"/>
          <w:lang w:val="en"/>
        </w:rPr>
        <w:t>communicates with the provider and customer regarding the need for an additional job retention benchmark;</w:t>
      </w:r>
    </w:p>
    <w:p w14:paraId="2D73868D" w14:textId="77777777" w:rsidR="00C04866" w:rsidRPr="00FA58D9" w:rsidRDefault="00C04866" w:rsidP="003D5EBA">
      <w:pPr>
        <w:numPr>
          <w:ilvl w:val="0"/>
          <w:numId w:val="503"/>
        </w:numPr>
        <w:spacing w:after="240"/>
        <w:rPr>
          <w:rFonts w:eastAsia="Times New Roman"/>
          <w:lang w:val="en"/>
        </w:rPr>
      </w:pPr>
      <w:r w:rsidRPr="00FA58D9">
        <w:rPr>
          <w:rFonts w:eastAsia="Times New Roman"/>
          <w:lang w:val="en"/>
        </w:rPr>
        <w:t>provides counseling and guidance, per VRSM C-1206-4;</w:t>
      </w:r>
    </w:p>
    <w:p w14:paraId="43FD94E8" w14:textId="77777777" w:rsidR="00C04866" w:rsidRPr="00FA58D9" w:rsidRDefault="00C04866" w:rsidP="003D5EBA">
      <w:pPr>
        <w:numPr>
          <w:ilvl w:val="0"/>
          <w:numId w:val="503"/>
        </w:numPr>
        <w:spacing w:after="240"/>
        <w:rPr>
          <w:rFonts w:eastAsia="Times New Roman"/>
          <w:lang w:val="en"/>
        </w:rPr>
      </w:pPr>
      <w:r w:rsidRPr="00FA58D9">
        <w:rPr>
          <w:rFonts w:eastAsia="Times New Roman"/>
          <w:lang w:val="en"/>
        </w:rPr>
        <w:t xml:space="preserve">documents: </w:t>
      </w:r>
    </w:p>
    <w:p w14:paraId="72465F45" w14:textId="77777777" w:rsidR="00C04866" w:rsidRPr="00FA58D9" w:rsidRDefault="00C04866" w:rsidP="003D5EBA">
      <w:pPr>
        <w:numPr>
          <w:ilvl w:val="1"/>
          <w:numId w:val="503"/>
        </w:numPr>
        <w:spacing w:after="240"/>
        <w:rPr>
          <w:rFonts w:eastAsia="Times New Roman"/>
          <w:lang w:val="en"/>
        </w:rPr>
      </w:pPr>
      <w:r w:rsidRPr="00FA58D9">
        <w:rPr>
          <w:rFonts w:eastAsia="Times New Roman"/>
          <w:lang w:val="en"/>
        </w:rPr>
        <w:t>one additional job retention benchmark, if approved; or</w:t>
      </w:r>
    </w:p>
    <w:p w14:paraId="10C1D5DA" w14:textId="77777777" w:rsidR="00C04866" w:rsidRPr="00FA58D9" w:rsidRDefault="00C04866" w:rsidP="003D5EBA">
      <w:pPr>
        <w:numPr>
          <w:ilvl w:val="1"/>
          <w:numId w:val="503"/>
        </w:numPr>
        <w:spacing w:after="240"/>
        <w:rPr>
          <w:rFonts w:eastAsia="Times New Roman"/>
          <w:lang w:val="en"/>
        </w:rPr>
      </w:pPr>
      <w:r w:rsidRPr="00FA58D9">
        <w:rPr>
          <w:rFonts w:eastAsia="Times New Roman"/>
          <w:lang w:val="en"/>
        </w:rPr>
        <w:t>job stability status; and</w:t>
      </w:r>
    </w:p>
    <w:p w14:paraId="7735C25E" w14:textId="77777777" w:rsidR="00C04866" w:rsidRPr="00FA58D9" w:rsidRDefault="00C04866" w:rsidP="003D5EBA">
      <w:pPr>
        <w:numPr>
          <w:ilvl w:val="0"/>
          <w:numId w:val="503"/>
        </w:numPr>
        <w:spacing w:after="240"/>
        <w:rPr>
          <w:rFonts w:eastAsia="Times New Roman"/>
          <w:lang w:val="en"/>
        </w:rPr>
      </w:pPr>
      <w:r w:rsidRPr="00FA58D9">
        <w:rPr>
          <w:rFonts w:eastAsia="Times New Roman"/>
          <w:lang w:val="en"/>
        </w:rPr>
        <w:t xml:space="preserve">requests that VR staff issue SAs to the SE specialist for: </w:t>
      </w:r>
    </w:p>
    <w:p w14:paraId="646E7680" w14:textId="77777777" w:rsidR="00C04866" w:rsidRPr="00FA58D9" w:rsidRDefault="00C04866" w:rsidP="003D5EBA">
      <w:pPr>
        <w:numPr>
          <w:ilvl w:val="1"/>
          <w:numId w:val="503"/>
        </w:numPr>
        <w:spacing w:after="240"/>
        <w:rPr>
          <w:rFonts w:eastAsia="Times New Roman"/>
          <w:lang w:val="en"/>
        </w:rPr>
      </w:pPr>
      <w:r w:rsidRPr="00FA58D9">
        <w:rPr>
          <w:rFonts w:eastAsia="Times New Roman"/>
          <w:lang w:val="en"/>
        </w:rPr>
        <w:t>either one job retention benchmark before the next job retention benchmark begins or the SE closure benchmark; and</w:t>
      </w:r>
    </w:p>
    <w:p w14:paraId="7CC4EB22" w14:textId="77777777" w:rsidR="00C04866" w:rsidRPr="00FA58D9" w:rsidRDefault="00C04866" w:rsidP="003D5EBA">
      <w:pPr>
        <w:numPr>
          <w:ilvl w:val="1"/>
          <w:numId w:val="503"/>
        </w:numPr>
        <w:spacing w:after="240"/>
        <w:rPr>
          <w:rFonts w:eastAsia="Times New Roman"/>
          <w:lang w:val="en"/>
        </w:rPr>
      </w:pPr>
      <w:r w:rsidRPr="00FA58D9">
        <w:rPr>
          <w:rFonts w:eastAsia="Times New Roman"/>
          <w:lang w:val="en"/>
        </w:rPr>
        <w:t>any relevant premiums.</w:t>
      </w:r>
    </w:p>
    <w:p w14:paraId="297D610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job stability date is the day after the current job retention benchmark is completed.</w:t>
      </w:r>
    </w:p>
    <w:p w14:paraId="49FF1B5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Once job stability is determined, the customer remains in job stability status for at least 90 cumulative calendar days unless the status of job stability is lost. When job stability status is lost, it must be reestablished.</w:t>
      </w:r>
    </w:p>
    <w:p w14:paraId="5AC880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a best practice to schedule the SE closure meeting at the job stability review meeting when the job stability date is set.</w:t>
      </w:r>
    </w:p>
    <w:p w14:paraId="58E4081F" w14:textId="77777777" w:rsidR="00C04866" w:rsidRPr="00FA58D9" w:rsidRDefault="00C04866" w:rsidP="004C6C9D">
      <w:pPr>
        <w:pStyle w:val="Heading4"/>
        <w:spacing w:before="0" w:after="240"/>
        <w:ind w:left="0"/>
        <w:rPr>
          <w:rFonts w:eastAsia="Times New Roman"/>
          <w:lang w:val="en"/>
        </w:rPr>
      </w:pPr>
      <w:r w:rsidRPr="00FA58D9">
        <w:rPr>
          <w:rFonts w:eastAsia="Times New Roman"/>
          <w:lang w:val="en"/>
        </w:rPr>
        <w:lastRenderedPageBreak/>
        <w:t>Reestablishing Job Stability</w:t>
      </w:r>
    </w:p>
    <w:p w14:paraId="3F1871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Loss of job stability occurs if the:</w:t>
      </w:r>
    </w:p>
    <w:p w14:paraId="27D8EF5E" w14:textId="77777777" w:rsidR="00C04866" w:rsidRPr="00FA58D9" w:rsidRDefault="00C04866" w:rsidP="003D5EBA">
      <w:pPr>
        <w:numPr>
          <w:ilvl w:val="0"/>
          <w:numId w:val="504"/>
        </w:numPr>
        <w:spacing w:after="240"/>
        <w:rPr>
          <w:rFonts w:eastAsia="Times New Roman"/>
          <w:lang w:val="en"/>
        </w:rPr>
      </w:pPr>
      <w:r w:rsidRPr="00FA58D9">
        <w:rPr>
          <w:rFonts w:eastAsia="Times New Roman"/>
          <w:lang w:val="en"/>
        </w:rPr>
        <w:t>customer requires ongoing support services, such as additional job skills training by the SE specialist;</w:t>
      </w:r>
    </w:p>
    <w:p w14:paraId="4863AC6F" w14:textId="77777777" w:rsidR="00C04866" w:rsidRPr="00FA58D9" w:rsidRDefault="00C04866" w:rsidP="003D5EBA">
      <w:pPr>
        <w:numPr>
          <w:ilvl w:val="0"/>
          <w:numId w:val="504"/>
        </w:numPr>
        <w:spacing w:after="240"/>
        <w:rPr>
          <w:rFonts w:eastAsia="Times New Roman"/>
          <w:lang w:val="en"/>
        </w:rPr>
      </w:pPr>
      <w:r w:rsidRPr="00FA58D9">
        <w:rPr>
          <w:rFonts w:eastAsia="Times New Roman"/>
          <w:lang w:val="en"/>
        </w:rPr>
        <w:t>extended services (funded, paid, and/or natural supports) are not working and the customer requires ongoing supports, such as additional job skills training by the SE specialist;</w:t>
      </w:r>
    </w:p>
    <w:p w14:paraId="32DAFC83" w14:textId="77777777" w:rsidR="00C04866" w:rsidRPr="00FA58D9" w:rsidRDefault="00C04866" w:rsidP="003D5EBA">
      <w:pPr>
        <w:numPr>
          <w:ilvl w:val="0"/>
          <w:numId w:val="504"/>
        </w:numPr>
        <w:spacing w:after="240"/>
        <w:rPr>
          <w:rFonts w:eastAsia="Times New Roman"/>
          <w:lang w:val="en"/>
        </w:rPr>
      </w:pPr>
      <w:r w:rsidRPr="00FA58D9">
        <w:rPr>
          <w:rFonts w:eastAsia="Times New Roman"/>
          <w:lang w:val="en"/>
        </w:rPr>
        <w:t>customer loses the job;</w:t>
      </w:r>
    </w:p>
    <w:p w14:paraId="1615ED6E" w14:textId="77777777" w:rsidR="00C04866" w:rsidRPr="00FA58D9" w:rsidRDefault="00C04866" w:rsidP="003D5EBA">
      <w:pPr>
        <w:numPr>
          <w:ilvl w:val="0"/>
          <w:numId w:val="504"/>
        </w:numPr>
        <w:spacing w:after="240"/>
        <w:rPr>
          <w:rFonts w:eastAsia="Times New Roman"/>
          <w:lang w:val="en"/>
        </w:rPr>
      </w:pPr>
      <w:r w:rsidRPr="00FA58D9">
        <w:rPr>
          <w:rFonts w:eastAsia="Times New Roman"/>
          <w:lang w:val="en"/>
        </w:rPr>
        <w:t>customer obtains a new position or new job;</w:t>
      </w:r>
    </w:p>
    <w:p w14:paraId="62426582" w14:textId="77777777" w:rsidR="00C04866" w:rsidRPr="00FA58D9" w:rsidRDefault="00C04866" w:rsidP="003D5EBA">
      <w:pPr>
        <w:numPr>
          <w:ilvl w:val="0"/>
          <w:numId w:val="504"/>
        </w:numPr>
        <w:spacing w:after="240"/>
        <w:rPr>
          <w:rFonts w:eastAsia="Times New Roman"/>
          <w:lang w:val="en"/>
        </w:rPr>
      </w:pPr>
      <w:r w:rsidRPr="00FA58D9">
        <w:rPr>
          <w:rFonts w:eastAsia="Times New Roman"/>
          <w:lang w:val="en"/>
        </w:rPr>
        <w:t>employer is not satisfied with the customer’s performance; and/or</w:t>
      </w:r>
    </w:p>
    <w:p w14:paraId="283D102F" w14:textId="77777777" w:rsidR="00C04866" w:rsidRPr="00FA58D9" w:rsidRDefault="00C04866" w:rsidP="003D5EBA">
      <w:pPr>
        <w:numPr>
          <w:ilvl w:val="0"/>
          <w:numId w:val="504"/>
        </w:numPr>
        <w:spacing w:after="240"/>
        <w:rPr>
          <w:rFonts w:eastAsia="Times New Roman"/>
          <w:lang w:val="en"/>
        </w:rPr>
      </w:pPr>
      <w:r w:rsidRPr="00FA58D9">
        <w:rPr>
          <w:rFonts w:eastAsia="Times New Roman"/>
          <w:lang w:val="en"/>
        </w:rPr>
        <w:t>job no longer meets the preferences, interests, potential job tasks, and nonnegotiable employment conditions on VR1632.</w:t>
      </w:r>
    </w:p>
    <w:p w14:paraId="49A29A6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job stability is lost, the SE specialist communicates with the VR counselor and provides the needed interventions via one or more job retention benchmarks. This intervention is necessary to ensure that the customer’s performance meets the employer’s expectations and the extended services (funded, paid, and/or natural supports) are established and trained. It may be necessary to review and update the SE Plan and the training goals on VR1634. Once the additional job retention benchmarks are completed and the SE specialist’s and/or job skills trainer’s services have decreased to the level necessary for the customer to maintain employment, then another job stability review meeting is held to reestablish the customer’s job stability. At least 30 cumulative calendar days must pass before job stability is reestablished with a new job stability meeting.</w:t>
      </w:r>
    </w:p>
    <w:p w14:paraId="7E09B47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reestablish job stability, the VR counselor:</w:t>
      </w:r>
    </w:p>
    <w:p w14:paraId="555CED4E" w14:textId="77777777" w:rsidR="00C04866" w:rsidRPr="00FA58D9" w:rsidRDefault="00C04866" w:rsidP="003D5EBA">
      <w:pPr>
        <w:numPr>
          <w:ilvl w:val="0"/>
          <w:numId w:val="505"/>
        </w:numPr>
        <w:spacing w:after="240"/>
        <w:rPr>
          <w:rFonts w:eastAsia="Times New Roman"/>
          <w:lang w:val="en"/>
        </w:rPr>
      </w:pPr>
      <w:r w:rsidRPr="00FA58D9">
        <w:rPr>
          <w:rFonts w:eastAsia="Times New Roman"/>
          <w:lang w:val="en"/>
        </w:rPr>
        <w:t>requests that VR staff issue an SA to the provider for the SE specialist to participate in another job stability review meeting;</w:t>
      </w:r>
    </w:p>
    <w:p w14:paraId="6908AC77" w14:textId="77777777" w:rsidR="00C04866" w:rsidRPr="00FA58D9" w:rsidRDefault="00C04866" w:rsidP="003D5EBA">
      <w:pPr>
        <w:numPr>
          <w:ilvl w:val="0"/>
          <w:numId w:val="505"/>
        </w:numPr>
        <w:spacing w:after="240"/>
        <w:rPr>
          <w:rFonts w:eastAsia="Times New Roman"/>
          <w:lang w:val="en"/>
        </w:rPr>
      </w:pPr>
      <w:r w:rsidRPr="00FA58D9">
        <w:rPr>
          <w:rFonts w:eastAsia="Times New Roman"/>
          <w:lang w:val="en"/>
        </w:rPr>
        <w:t>schedules an job stability review meeting; and</w:t>
      </w:r>
    </w:p>
    <w:p w14:paraId="0CCD36FD" w14:textId="22C29B45" w:rsidR="00C04866" w:rsidRPr="00FA58D9" w:rsidRDefault="00C04866" w:rsidP="003D5EBA">
      <w:pPr>
        <w:numPr>
          <w:ilvl w:val="0"/>
          <w:numId w:val="505"/>
        </w:numPr>
        <w:spacing w:after="240"/>
        <w:rPr>
          <w:rFonts w:eastAsia="Times New Roman"/>
          <w:lang w:val="en"/>
        </w:rPr>
      </w:pPr>
      <w:r w:rsidRPr="00FA58D9">
        <w:rPr>
          <w:rFonts w:eastAsia="Times New Roman"/>
          <w:lang w:val="en"/>
        </w:rPr>
        <w:t xml:space="preserve">follows the procedures for establishing job stability listed in </w:t>
      </w:r>
      <w:r w:rsidR="004300E3">
        <w:rPr>
          <w:rFonts w:eastAsia="Times New Roman"/>
          <w:lang w:val="en"/>
        </w:rPr>
        <w:t>VR-</w:t>
      </w:r>
      <w:r w:rsidRPr="00FA58D9">
        <w:rPr>
          <w:rFonts w:eastAsia="Times New Roman"/>
          <w:lang w:val="en"/>
        </w:rPr>
        <w:t>SFP 18.7.2.1.</w:t>
      </w:r>
    </w:p>
    <w:p w14:paraId="37C32EA6" w14:textId="77777777" w:rsidR="00C04866" w:rsidRPr="00FA58D9" w:rsidRDefault="00C04866" w:rsidP="004C6C9D">
      <w:pPr>
        <w:pStyle w:val="Heading3"/>
        <w:spacing w:before="0" w:after="240"/>
        <w:ind w:left="0"/>
        <w:rPr>
          <w:rFonts w:eastAsia="Times New Roman"/>
          <w:lang w:val="en"/>
        </w:rPr>
      </w:pPr>
      <w:bookmarkStart w:id="20" w:name="_Toc155105091"/>
      <w:r w:rsidRPr="00FA58D9">
        <w:rPr>
          <w:rFonts w:eastAsia="Times New Roman"/>
          <w:lang w:val="en"/>
        </w:rPr>
        <w:t>18.7.3 Job Stability Review Outcomes Required for Payment</w:t>
      </w:r>
      <w:bookmarkEnd w:id="20"/>
    </w:p>
    <w:p w14:paraId="55E16C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During the job stability review meeting, the SE specialist participates in and contributes to the discussion.</w:t>
      </w:r>
    </w:p>
    <w:p w14:paraId="4410F3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After any job stability review meeting, the provider submits an invoice for participation in the meeting. The job stability review meeting date is used as the date of service on the invoice.</w:t>
      </w:r>
    </w:p>
    <w:p w14:paraId="40CBAAA8" w14:textId="77777777" w:rsidR="00C04866" w:rsidRPr="00FA58D9" w:rsidRDefault="00C04866" w:rsidP="004C6C9D">
      <w:pPr>
        <w:pStyle w:val="Heading2"/>
        <w:spacing w:before="0" w:after="240"/>
        <w:ind w:left="0"/>
        <w:rPr>
          <w:rFonts w:eastAsia="Times New Roman"/>
          <w:lang w:val="en"/>
        </w:rPr>
      </w:pPr>
      <w:bookmarkStart w:id="21" w:name="_Toc155105092"/>
      <w:r w:rsidRPr="00FA58D9">
        <w:rPr>
          <w:rFonts w:eastAsia="Times New Roman"/>
          <w:lang w:val="en"/>
        </w:rPr>
        <w:t>18.8 Supported Employment Closure Benchmark</w:t>
      </w:r>
      <w:bookmarkEnd w:id="21"/>
    </w:p>
    <w:p w14:paraId="605EC499" w14:textId="77777777" w:rsidR="00C04866" w:rsidRPr="00FA58D9" w:rsidRDefault="00C04866" w:rsidP="004C6C9D">
      <w:pPr>
        <w:pStyle w:val="Heading3"/>
        <w:spacing w:before="0" w:after="240"/>
        <w:ind w:left="0"/>
        <w:rPr>
          <w:rFonts w:eastAsia="Times New Roman"/>
          <w:lang w:val="en"/>
        </w:rPr>
      </w:pPr>
      <w:bookmarkStart w:id="22" w:name="_Toc155105093"/>
      <w:r w:rsidRPr="00FA58D9">
        <w:rPr>
          <w:rFonts w:eastAsia="Times New Roman"/>
          <w:lang w:val="en"/>
        </w:rPr>
        <w:t>18.8.1 Supported Employment Closure Benchmark Service Description</w:t>
      </w:r>
      <w:bookmarkEnd w:id="22"/>
    </w:p>
    <w:p w14:paraId="2EA90C0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closure benchmark is completed when the customer has maintained job stability for 90 cumulative calendar days and the SE closure meeting has been completed.</w:t>
      </w:r>
    </w:p>
    <w:p w14:paraId="2640533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Every 30 days during the 90 days between job stability and SE closure, the SE specialist must:</w:t>
      </w:r>
    </w:p>
    <w:p w14:paraId="0CC48467" w14:textId="77777777" w:rsidR="00C04866" w:rsidRPr="00FA58D9" w:rsidRDefault="00C04866" w:rsidP="003D5EBA">
      <w:pPr>
        <w:numPr>
          <w:ilvl w:val="0"/>
          <w:numId w:val="506"/>
        </w:numPr>
        <w:spacing w:after="240"/>
        <w:rPr>
          <w:rFonts w:eastAsia="Times New Roman"/>
          <w:lang w:val="en"/>
        </w:rPr>
      </w:pPr>
      <w:r w:rsidRPr="00FA58D9">
        <w:rPr>
          <w:rFonts w:eastAsia="Times New Roman"/>
          <w:lang w:val="en"/>
        </w:rPr>
        <w:t>visit the customer in person a minimum of two times at or away from the jobsite to ensure the customer maintains competitive integrated employment;</w:t>
      </w:r>
    </w:p>
    <w:p w14:paraId="6A1811B9" w14:textId="77777777" w:rsidR="00C04866" w:rsidRPr="00FA58D9" w:rsidRDefault="00C04866" w:rsidP="003D5EBA">
      <w:pPr>
        <w:numPr>
          <w:ilvl w:val="0"/>
          <w:numId w:val="506"/>
        </w:numPr>
        <w:spacing w:after="240"/>
        <w:rPr>
          <w:rFonts w:eastAsia="Times New Roman"/>
          <w:lang w:val="en"/>
        </w:rPr>
      </w:pPr>
      <w:r w:rsidRPr="00FA58D9">
        <w:rPr>
          <w:rFonts w:eastAsia="Times New Roman"/>
          <w:lang w:val="en"/>
        </w:rPr>
        <w:t>make a minimum of one contact with the employer to ensure employer satisfaction;</w:t>
      </w:r>
    </w:p>
    <w:p w14:paraId="386CC9CA" w14:textId="77777777" w:rsidR="00C04866" w:rsidRPr="00FA58D9" w:rsidRDefault="00C04866" w:rsidP="003D5EBA">
      <w:pPr>
        <w:numPr>
          <w:ilvl w:val="0"/>
          <w:numId w:val="506"/>
        </w:numPr>
        <w:spacing w:after="240"/>
        <w:rPr>
          <w:rFonts w:eastAsia="Times New Roman"/>
          <w:lang w:val="en"/>
        </w:rPr>
      </w:pPr>
      <w:r w:rsidRPr="00FA58D9">
        <w:rPr>
          <w:rFonts w:eastAsia="Times New Roman"/>
          <w:lang w:val="en"/>
        </w:rPr>
        <w:t>monitor the extended services (funded, paid, and/or natural supports) to ensure that the customer maintains competitive integrated employment while receiving the necessary supports, training, and accommodations outlined on VR1632; and</w:t>
      </w:r>
    </w:p>
    <w:p w14:paraId="40860D38" w14:textId="77777777" w:rsidR="00C04866" w:rsidRPr="00FA58D9" w:rsidRDefault="00C04866" w:rsidP="003D5EBA">
      <w:pPr>
        <w:numPr>
          <w:ilvl w:val="0"/>
          <w:numId w:val="506"/>
        </w:numPr>
        <w:spacing w:after="240"/>
        <w:rPr>
          <w:rFonts w:eastAsia="Times New Roman"/>
          <w:lang w:val="en"/>
        </w:rPr>
      </w:pPr>
      <w:r w:rsidRPr="00FA58D9">
        <w:rPr>
          <w:rFonts w:eastAsia="Times New Roman"/>
          <w:lang w:val="en"/>
        </w:rPr>
        <w:t>verify the customer is in competitive integrated employment that is consistent with the preferences, interests, at least two potential job tasks, and all nonnegotiable employment conditions identified on VR1632.</w:t>
      </w:r>
    </w:p>
    <w:p w14:paraId="71B5F8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establish SE closure, the provider notifies the VR counselor, and the VR counselor arranges for the SE closure meeting. The VR counselor and customer make the final determination about SE closure.</w:t>
      </w:r>
    </w:p>
    <w:p w14:paraId="6CFB1631" w14:textId="77777777" w:rsidR="00C04866" w:rsidRPr="00FA58D9" w:rsidRDefault="00C04866" w:rsidP="000A34EB">
      <w:pPr>
        <w:pStyle w:val="Heading3"/>
        <w:spacing w:before="0" w:after="240"/>
        <w:ind w:left="0"/>
        <w:rPr>
          <w:rFonts w:eastAsia="Times New Roman"/>
          <w:lang w:val="en"/>
        </w:rPr>
      </w:pPr>
      <w:bookmarkStart w:id="23" w:name="_Toc155105094"/>
      <w:r w:rsidRPr="00FA58D9">
        <w:rPr>
          <w:rFonts w:eastAsia="Times New Roman"/>
          <w:lang w:val="en"/>
        </w:rPr>
        <w:t>18.8.2 Supported Employment Closure Benchmark Process and Procedure</w:t>
      </w:r>
      <w:bookmarkEnd w:id="23"/>
    </w:p>
    <w:p w14:paraId="778F4A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It is a best practice to schedule the SE closure meeting at the job stability review meeting when the job stability date is set.</w:t>
      </w:r>
    </w:p>
    <w:p w14:paraId="4F2E49C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schedules the SE closure meeting, which must occur after the customer’s 90th day of employment after job stability has been determined.</w:t>
      </w:r>
    </w:p>
    <w:p w14:paraId="3DD0D13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specialist must provide the updated and complete VR1632 to the VR counselor without signatures before or at the meeting.</w:t>
      </w:r>
    </w:p>
    <w:p w14:paraId="0EF75C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During the SE closure meeting, the VR counselor, SE specialist, customer, and circle of support discuss the customer’s employment after 90 cumulative calendar days and review the case for SE closure to ensure that the customer:</w:t>
      </w:r>
    </w:p>
    <w:p w14:paraId="42A6C685"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is satisfied with the employment;</w:t>
      </w:r>
    </w:p>
    <w:p w14:paraId="131ABDBA"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continues to work in a job that meets the definition of “competitive integrated employment”;</w:t>
      </w:r>
    </w:p>
    <w:p w14:paraId="03ED4125"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is meeting the preferences, interests, at least two potential job tasks, and all nonnegotiable employment conditions on VR1632;</w:t>
      </w:r>
    </w:p>
    <w:p w14:paraId="3FE8E13D"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has reliable transportation to and from the jobsite with a backup plan;</w:t>
      </w:r>
    </w:p>
    <w:p w14:paraId="6415AEDC"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is meeting the employer’s expectation regarding job performance;</w:t>
      </w:r>
    </w:p>
    <w:p w14:paraId="2EE215A0"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is meeting the physical and environmental demands of the job;</w:t>
      </w:r>
    </w:p>
    <w:p w14:paraId="32645D96"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has all necessary accommodations in place and working;</w:t>
      </w:r>
    </w:p>
    <w:p w14:paraId="4F6721C0"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has extended services (funded by other local or state agencies or Social Security, private pay, and/or natural supports) in place to ensure continued employment with this support; and</w:t>
      </w:r>
    </w:p>
    <w:p w14:paraId="4286AFEC" w14:textId="77777777" w:rsidR="00C04866" w:rsidRPr="00FA58D9" w:rsidRDefault="00C04866" w:rsidP="003D5EBA">
      <w:pPr>
        <w:numPr>
          <w:ilvl w:val="0"/>
          <w:numId w:val="507"/>
        </w:numPr>
        <w:spacing w:after="240"/>
        <w:rPr>
          <w:rFonts w:eastAsia="Times New Roman"/>
          <w:lang w:val="en"/>
        </w:rPr>
      </w:pPr>
      <w:r w:rsidRPr="00FA58D9">
        <w:rPr>
          <w:rFonts w:eastAsia="Times New Roman"/>
          <w:lang w:val="en"/>
        </w:rPr>
        <w:t>verifies that the employment information, wages, and start date recorded on VR1632 is accurate.</w:t>
      </w:r>
    </w:p>
    <w:p w14:paraId="4417BD2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Signatures on VR1632 are obtained at the SE closure meeting.</w:t>
      </w:r>
    </w:p>
    <w:p w14:paraId="5DC0B239" w14:textId="77777777" w:rsidR="00C04866" w:rsidRPr="00FA58D9" w:rsidRDefault="00C04866" w:rsidP="000A34EB">
      <w:pPr>
        <w:pStyle w:val="Heading3"/>
        <w:spacing w:before="0" w:after="240"/>
        <w:ind w:left="0"/>
        <w:rPr>
          <w:rFonts w:eastAsia="Times New Roman"/>
          <w:lang w:val="en"/>
        </w:rPr>
      </w:pPr>
      <w:bookmarkStart w:id="24" w:name="_Toc155105095"/>
      <w:r w:rsidRPr="00FA58D9">
        <w:rPr>
          <w:rFonts w:eastAsia="Times New Roman"/>
          <w:lang w:val="en"/>
        </w:rPr>
        <w:t>18.8.3 Supported Employment Closure Benchmark Outcomes Required for Payment</w:t>
      </w:r>
      <w:bookmarkEnd w:id="24"/>
    </w:p>
    <w:p w14:paraId="448216D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Every 30 cumulative calendar days between job stability and SE closure, the SE specialist meets with the customer and employer and documents on VR1632:</w:t>
      </w:r>
    </w:p>
    <w:p w14:paraId="4DB3F42D" w14:textId="77777777" w:rsidR="00C04866" w:rsidRPr="00FA58D9" w:rsidRDefault="00C04866" w:rsidP="003D5EBA">
      <w:pPr>
        <w:numPr>
          <w:ilvl w:val="0"/>
          <w:numId w:val="508"/>
        </w:numPr>
        <w:spacing w:after="240"/>
        <w:rPr>
          <w:rFonts w:eastAsia="Times New Roman"/>
          <w:lang w:val="en"/>
        </w:rPr>
      </w:pPr>
      <w:r w:rsidRPr="00FA58D9">
        <w:rPr>
          <w:rFonts w:eastAsia="Times New Roman"/>
          <w:lang w:val="en"/>
        </w:rPr>
        <w:t>a minimum of two in-person visits with the customer, at or away from the jobsite;</w:t>
      </w:r>
    </w:p>
    <w:p w14:paraId="0BAB3EAA" w14:textId="77777777" w:rsidR="00C04866" w:rsidRPr="00FA58D9" w:rsidRDefault="00C04866" w:rsidP="003D5EBA">
      <w:pPr>
        <w:numPr>
          <w:ilvl w:val="0"/>
          <w:numId w:val="508"/>
        </w:numPr>
        <w:spacing w:after="240"/>
        <w:rPr>
          <w:rFonts w:eastAsia="Times New Roman"/>
          <w:lang w:val="en"/>
        </w:rPr>
      </w:pPr>
      <w:r w:rsidRPr="00FA58D9">
        <w:rPr>
          <w:rFonts w:eastAsia="Times New Roman"/>
          <w:lang w:val="en"/>
        </w:rPr>
        <w:t>a minimum of one contact with the employer to monitor the employer’s satisfaction with the customer’s performance during the benchmark period; and</w:t>
      </w:r>
    </w:p>
    <w:p w14:paraId="438FAAD7" w14:textId="77777777" w:rsidR="00C04866" w:rsidRPr="00FA58D9" w:rsidRDefault="00C04866" w:rsidP="003D5EBA">
      <w:pPr>
        <w:numPr>
          <w:ilvl w:val="0"/>
          <w:numId w:val="508"/>
        </w:numPr>
        <w:spacing w:after="240"/>
        <w:rPr>
          <w:rFonts w:eastAsia="Times New Roman"/>
          <w:lang w:val="en"/>
        </w:rPr>
      </w:pPr>
      <w:r w:rsidRPr="00FA58D9">
        <w:rPr>
          <w:rFonts w:eastAsia="Times New Roman"/>
          <w:lang w:val="en"/>
        </w:rPr>
        <w:t>the verification of the preferences, interests, at least two potential job tasks, and all nonnegotiable employment conditions continue to be met on VR1632.</w:t>
      </w:r>
    </w:p>
    <w:p w14:paraId="7999E4F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the SE closure meeting, the SE specialist must:</w:t>
      </w:r>
    </w:p>
    <w:p w14:paraId="1FF13F3B" w14:textId="77777777" w:rsidR="00C04866" w:rsidRPr="00FA58D9" w:rsidRDefault="00C04866" w:rsidP="003D5EBA">
      <w:pPr>
        <w:numPr>
          <w:ilvl w:val="0"/>
          <w:numId w:val="509"/>
        </w:numPr>
        <w:spacing w:after="240"/>
        <w:rPr>
          <w:rFonts w:eastAsia="Times New Roman"/>
          <w:lang w:val="en"/>
        </w:rPr>
      </w:pPr>
      <w:r w:rsidRPr="00FA58D9">
        <w:rPr>
          <w:rFonts w:eastAsia="Times New Roman"/>
          <w:lang w:val="en"/>
        </w:rPr>
        <w:lastRenderedPageBreak/>
        <w:t>provide the updated and complete VR1632 to the VR counselor without signatures before or at the SE closure meeting; and</w:t>
      </w:r>
    </w:p>
    <w:p w14:paraId="05138524" w14:textId="77777777" w:rsidR="00C04866" w:rsidRPr="00FA58D9" w:rsidRDefault="00C04866" w:rsidP="003D5EBA">
      <w:pPr>
        <w:numPr>
          <w:ilvl w:val="0"/>
          <w:numId w:val="509"/>
        </w:numPr>
        <w:spacing w:after="240"/>
        <w:rPr>
          <w:rFonts w:eastAsia="Times New Roman"/>
          <w:lang w:val="en"/>
        </w:rPr>
      </w:pPr>
      <w:r w:rsidRPr="00FA58D9">
        <w:rPr>
          <w:rFonts w:eastAsia="Times New Roman"/>
          <w:lang w:val="en"/>
        </w:rPr>
        <w:t>contribute to the discussion during the SE closure meeting.</w:t>
      </w:r>
    </w:p>
    <w:p w14:paraId="58E76D3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makes the determination that the case meets the SE closure benchmark by verifying that the customer has all extended services in place and is working in competitive integrated employment that meets the preferences, interests, at least two potential job tasks, and all nonnegotiable employment conditions identified in the SE Plan.</w:t>
      </w:r>
    </w:p>
    <w:p w14:paraId="415617E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provider submits:</w:t>
      </w:r>
    </w:p>
    <w:p w14:paraId="1EE08803" w14:textId="77777777" w:rsidR="00C04866" w:rsidRPr="00FA58D9" w:rsidRDefault="00C04866" w:rsidP="003D5EBA">
      <w:pPr>
        <w:numPr>
          <w:ilvl w:val="0"/>
          <w:numId w:val="510"/>
        </w:numPr>
        <w:spacing w:after="240"/>
        <w:rPr>
          <w:rFonts w:eastAsia="Times New Roman"/>
          <w:lang w:val="en"/>
        </w:rPr>
      </w:pPr>
      <w:r w:rsidRPr="00FA58D9">
        <w:rPr>
          <w:rFonts w:eastAsia="Times New Roman"/>
          <w:lang w:val="en"/>
        </w:rPr>
        <w:t>a signed, accurate, and complete VR1632; and</w:t>
      </w:r>
    </w:p>
    <w:p w14:paraId="26CE9550" w14:textId="77777777" w:rsidR="00C04866" w:rsidRPr="00FA58D9" w:rsidRDefault="00C04866" w:rsidP="003D5EBA">
      <w:pPr>
        <w:numPr>
          <w:ilvl w:val="0"/>
          <w:numId w:val="510"/>
        </w:numPr>
        <w:spacing w:after="240"/>
        <w:rPr>
          <w:rFonts w:eastAsia="Times New Roman"/>
          <w:lang w:val="en"/>
        </w:rPr>
      </w:pPr>
      <w:r w:rsidRPr="00FA58D9">
        <w:rPr>
          <w:rFonts w:eastAsia="Times New Roman"/>
          <w:lang w:val="en"/>
        </w:rPr>
        <w:t>an invoice.</w:t>
      </w:r>
    </w:p>
    <w:p w14:paraId="6DEE7EAE" w14:textId="4FD9A4A1"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SE closure meeting date is used as the date of service on the invoice.</w:t>
      </w:r>
    </w:p>
    <w:p w14:paraId="26C9F2E6" w14:textId="3F399E72" w:rsidR="00C04866" w:rsidRPr="00FA58D9" w:rsidRDefault="00C04866" w:rsidP="000A34EB">
      <w:pPr>
        <w:pStyle w:val="Heading2"/>
        <w:spacing w:before="0" w:after="240"/>
        <w:ind w:left="0"/>
        <w:rPr>
          <w:rFonts w:eastAsia="Times New Roman"/>
          <w:lang w:val="en"/>
        </w:rPr>
      </w:pPr>
      <w:bookmarkStart w:id="25" w:name="_Toc155105096"/>
      <w:r w:rsidRPr="00FA58D9">
        <w:rPr>
          <w:rFonts w:eastAsia="Times New Roman"/>
          <w:lang w:val="en"/>
        </w:rPr>
        <w:t xml:space="preserve">18.9 Benchmark and </w:t>
      </w:r>
      <w:r w:rsidR="00883B72">
        <w:rPr>
          <w:rFonts w:eastAsia="Times New Roman"/>
          <w:lang w:val="en"/>
        </w:rPr>
        <w:t xml:space="preserve">Service </w:t>
      </w:r>
      <w:r w:rsidRPr="00FA58D9">
        <w:rPr>
          <w:rFonts w:eastAsia="Times New Roman"/>
          <w:lang w:val="en"/>
        </w:rPr>
        <w:t>Fee</w:t>
      </w:r>
      <w:r w:rsidR="00883B72">
        <w:rPr>
          <w:rFonts w:eastAsia="Times New Roman"/>
          <w:lang w:val="en"/>
        </w:rPr>
        <w:t>s</w:t>
      </w:r>
      <w:bookmarkEnd w:id="25"/>
    </w:p>
    <w:p w14:paraId="2C78324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provider may not collect money from a VR customer or the customer's family for any service. If VR and another resource are paying for a service for a customer, the total payment must not exceed the fee specified in the Standards for Providers manual.</w:t>
      </w:r>
    </w:p>
    <w:p w14:paraId="1A2CB3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Premium Services may be available for some SE services. Premium Services are paid after all deliverables for the service have been made. For more information, refer to Chapter 20: Premiums.</w:t>
      </w:r>
    </w:p>
    <w:tbl>
      <w:tblPr>
        <w:tblStyle w:val="TableGrid"/>
        <w:tblW w:w="0" w:type="auto"/>
        <w:tblLook w:val="04A0" w:firstRow="1" w:lastRow="0" w:firstColumn="1" w:lastColumn="0" w:noHBand="0" w:noVBand="1"/>
      </w:tblPr>
      <w:tblGrid>
        <w:gridCol w:w="3994"/>
        <w:gridCol w:w="1199"/>
        <w:gridCol w:w="4733"/>
      </w:tblGrid>
      <w:tr w:rsidR="00C04866" w:rsidRPr="00FA58D9" w14:paraId="57333AEC" w14:textId="77777777" w:rsidTr="00442994">
        <w:tc>
          <w:tcPr>
            <w:tcW w:w="0" w:type="auto"/>
            <w:hideMark/>
          </w:tcPr>
          <w:p w14:paraId="3FE14984"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Services</w:t>
            </w:r>
          </w:p>
        </w:tc>
        <w:tc>
          <w:tcPr>
            <w:tcW w:w="0" w:type="auto"/>
            <w:hideMark/>
          </w:tcPr>
          <w:p w14:paraId="40CE13D6"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c>
          <w:tcPr>
            <w:tcW w:w="0" w:type="auto"/>
            <w:hideMark/>
          </w:tcPr>
          <w:p w14:paraId="3CDBCC23"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Comments</w:t>
            </w:r>
          </w:p>
        </w:tc>
      </w:tr>
      <w:tr w:rsidR="00C04866" w:rsidRPr="00FA58D9" w14:paraId="476EDAFE" w14:textId="77777777" w:rsidTr="00442994">
        <w:tc>
          <w:tcPr>
            <w:tcW w:w="0" w:type="auto"/>
            <w:hideMark/>
          </w:tcPr>
          <w:p w14:paraId="6368524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Plan Meeting</w:t>
            </w:r>
          </w:p>
        </w:tc>
        <w:tc>
          <w:tcPr>
            <w:tcW w:w="0" w:type="auto"/>
            <w:hideMark/>
          </w:tcPr>
          <w:p w14:paraId="3428CF1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$184</w:t>
            </w:r>
          </w:p>
        </w:tc>
        <w:tc>
          <w:tcPr>
            <w:tcW w:w="0" w:type="auto"/>
            <w:hideMark/>
          </w:tcPr>
          <w:p w14:paraId="1C9CD39C"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multiple times when authorized by an SA.</w:t>
            </w:r>
          </w:p>
        </w:tc>
      </w:tr>
      <w:tr w:rsidR="00C04866" w:rsidRPr="00FA58D9" w14:paraId="07CD058D" w14:textId="77777777" w:rsidTr="00442994">
        <w:tc>
          <w:tcPr>
            <w:tcW w:w="0" w:type="auto"/>
            <w:hideMark/>
          </w:tcPr>
          <w:p w14:paraId="02D41B8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Development and Placement Benchmark</w:t>
            </w:r>
          </w:p>
        </w:tc>
        <w:tc>
          <w:tcPr>
            <w:tcW w:w="0" w:type="auto"/>
            <w:hideMark/>
          </w:tcPr>
          <w:p w14:paraId="1E30573E"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$1,875</w:t>
            </w:r>
          </w:p>
        </w:tc>
        <w:tc>
          <w:tcPr>
            <w:tcW w:w="0" w:type="auto"/>
            <w:hideMark/>
          </w:tcPr>
          <w:p w14:paraId="3F8FB985" w14:textId="77777777" w:rsidR="00C04866" w:rsidRPr="00FA58D9" w:rsidRDefault="00C04866" w:rsidP="001A7F3F">
            <w:pPr>
              <w:spacing w:after="240"/>
              <w:ind w:left="0"/>
              <w:rPr>
                <w:rFonts w:eastAsia="Times New Roman"/>
              </w:rPr>
            </w:pPr>
            <w:r w:rsidRPr="00FA58D9">
              <w:rPr>
                <w:rFonts w:eastAsia="Times New Roman"/>
              </w:rPr>
              <w:t>May be purchased multiple times when authorized by an SA.</w:t>
            </w:r>
          </w:p>
        </w:tc>
      </w:tr>
      <w:tr w:rsidR="00C04866" w:rsidRPr="00FA58D9" w14:paraId="57E84DAE" w14:textId="77777777" w:rsidTr="00442994">
        <w:tc>
          <w:tcPr>
            <w:tcW w:w="0" w:type="auto"/>
            <w:hideMark/>
          </w:tcPr>
          <w:p w14:paraId="5F5AAAB8"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Retention Benchmark</w:t>
            </w:r>
          </w:p>
        </w:tc>
        <w:tc>
          <w:tcPr>
            <w:tcW w:w="0" w:type="auto"/>
            <w:hideMark/>
          </w:tcPr>
          <w:p w14:paraId="34542D09"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$1,838</w:t>
            </w:r>
          </w:p>
        </w:tc>
        <w:tc>
          <w:tcPr>
            <w:tcW w:w="0" w:type="auto"/>
            <w:hideMark/>
          </w:tcPr>
          <w:p w14:paraId="1C508418" w14:textId="77777777" w:rsidR="00C04866" w:rsidRPr="00FA58D9" w:rsidRDefault="00C04866" w:rsidP="001A7F3F">
            <w:pPr>
              <w:spacing w:after="240"/>
              <w:ind w:left="0"/>
              <w:rPr>
                <w:rFonts w:eastAsia="Times New Roman"/>
              </w:rPr>
            </w:pPr>
            <w:r w:rsidRPr="00FA58D9">
              <w:rPr>
                <w:rFonts w:eastAsia="Times New Roman"/>
              </w:rPr>
              <w:t>With SA, may be purchased multiple times and is paid every 28 cumulative calendar days.</w:t>
            </w:r>
          </w:p>
        </w:tc>
      </w:tr>
      <w:tr w:rsidR="00C04866" w:rsidRPr="00FA58D9" w14:paraId="4F1C43F0" w14:textId="77777777" w:rsidTr="00442994">
        <w:tc>
          <w:tcPr>
            <w:tcW w:w="0" w:type="auto"/>
            <w:hideMark/>
          </w:tcPr>
          <w:p w14:paraId="05F8F890"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Supported Employment Job Stability Review</w:t>
            </w:r>
          </w:p>
        </w:tc>
        <w:tc>
          <w:tcPr>
            <w:tcW w:w="0" w:type="auto"/>
            <w:hideMark/>
          </w:tcPr>
          <w:p w14:paraId="3B64527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$184</w:t>
            </w:r>
          </w:p>
        </w:tc>
        <w:tc>
          <w:tcPr>
            <w:tcW w:w="0" w:type="auto"/>
            <w:hideMark/>
          </w:tcPr>
          <w:p w14:paraId="12BBF11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multiple times when authorized by an SA.</w:t>
            </w:r>
          </w:p>
        </w:tc>
      </w:tr>
      <w:tr w:rsidR="00C04866" w:rsidRPr="00FA58D9" w14:paraId="2DF8E77B" w14:textId="77777777" w:rsidTr="00442994">
        <w:tc>
          <w:tcPr>
            <w:tcW w:w="0" w:type="auto"/>
            <w:hideMark/>
          </w:tcPr>
          <w:p w14:paraId="0A67267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lastRenderedPageBreak/>
              <w:t>Supported Employment Closure Benchmark</w:t>
            </w:r>
          </w:p>
        </w:tc>
        <w:tc>
          <w:tcPr>
            <w:tcW w:w="0" w:type="auto"/>
            <w:hideMark/>
          </w:tcPr>
          <w:p w14:paraId="323B08EF"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$3,675</w:t>
            </w:r>
          </w:p>
        </w:tc>
        <w:tc>
          <w:tcPr>
            <w:tcW w:w="0" w:type="auto"/>
            <w:hideMark/>
          </w:tcPr>
          <w:p w14:paraId="1DD275AB"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May be purchased multiple times when authorized by an SA.</w:t>
            </w:r>
          </w:p>
        </w:tc>
      </w:tr>
    </w:tbl>
    <w:p w14:paraId="40D522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w:t>
      </w:r>
    </w:p>
    <w:p w14:paraId="475ADDAF" w14:textId="77777777" w:rsidR="00C04866" w:rsidRPr="00FA58D9" w:rsidRDefault="00C04866" w:rsidP="000A34EB">
      <w:pPr>
        <w:pStyle w:val="Heading2"/>
        <w:spacing w:before="0" w:after="240"/>
        <w:ind w:left="0"/>
        <w:rPr>
          <w:rFonts w:eastAsia="Times New Roman"/>
          <w:lang w:val="en"/>
        </w:rPr>
      </w:pPr>
      <w:bookmarkStart w:id="26" w:name="_Toc155105097"/>
      <w:r w:rsidRPr="00FA58D9">
        <w:rPr>
          <w:rFonts w:eastAsia="Times New Roman"/>
          <w:lang w:val="en"/>
        </w:rPr>
        <w:t xml:space="preserve">18.10 </w:t>
      </w:r>
      <w:bookmarkStart w:id="27" w:name="_Hlk150332981"/>
      <w:r w:rsidRPr="00FA58D9">
        <w:rPr>
          <w:rFonts w:eastAsia="Times New Roman"/>
          <w:lang w:val="en"/>
        </w:rPr>
        <w:t>SE Resources</w:t>
      </w:r>
      <w:bookmarkEnd w:id="26"/>
    </w:p>
    <w:p w14:paraId="648427FF" w14:textId="602C9658" w:rsidR="00DD3E9B" w:rsidRPr="00BF3E01" w:rsidRDefault="00000000" w:rsidP="00DD3E9B">
      <w:pPr>
        <w:pStyle w:val="ListParagraph"/>
        <w:numPr>
          <w:ilvl w:val="0"/>
          <w:numId w:val="511"/>
        </w:numPr>
        <w:rPr>
          <w:rStyle w:val="Hyperlink"/>
          <w:color w:val="000000" w:themeColor="text1"/>
          <w:u w:val="none"/>
        </w:rPr>
      </w:pPr>
      <w:hyperlink r:id="rId11" w:history="1">
        <w:r w:rsidR="00DD3E9B">
          <w:rPr>
            <w:rStyle w:val="Hyperlink"/>
          </w:rPr>
          <w:t>Code of Federal Regulations (CFR) Related to Supported Employment</w:t>
        </w:r>
      </w:hyperlink>
    </w:p>
    <w:p w14:paraId="299093CD" w14:textId="77777777" w:rsidR="00DD3E9B" w:rsidRDefault="00DD3E9B" w:rsidP="00BF3E01">
      <w:pPr>
        <w:pStyle w:val="ListParagraph"/>
      </w:pPr>
    </w:p>
    <w:p w14:paraId="3E3E99DD" w14:textId="2B01A80C" w:rsidR="00DD3E9B" w:rsidRPr="00BF3E01" w:rsidRDefault="00000000" w:rsidP="00DD3E9B">
      <w:pPr>
        <w:pStyle w:val="ListParagraph"/>
        <w:numPr>
          <w:ilvl w:val="0"/>
          <w:numId w:val="511"/>
        </w:numPr>
        <w:rPr>
          <w:rStyle w:val="Hyperlink"/>
          <w:color w:val="000000" w:themeColor="text1"/>
          <w:u w:val="none"/>
        </w:rPr>
      </w:pPr>
      <w:hyperlink r:id="rId12" w:history="1">
        <w:r w:rsidR="00DD3E9B">
          <w:rPr>
            <w:rStyle w:val="Hyperlink"/>
          </w:rPr>
          <w:t>Extended Services: Texas Health and Human Services Medicaid Waivers</w:t>
        </w:r>
      </w:hyperlink>
    </w:p>
    <w:p w14:paraId="6F06E73A" w14:textId="77777777" w:rsidR="00FC47E4" w:rsidRDefault="00FC47E4" w:rsidP="00BF3E01">
      <w:pPr>
        <w:pStyle w:val="ListParagraph"/>
      </w:pPr>
    </w:p>
    <w:p w14:paraId="1DAE2780" w14:textId="2488615F" w:rsidR="00FC47E4" w:rsidRPr="00BF3E01" w:rsidRDefault="00000000" w:rsidP="00FC47E4">
      <w:pPr>
        <w:pStyle w:val="ListParagraph"/>
        <w:numPr>
          <w:ilvl w:val="0"/>
          <w:numId w:val="511"/>
        </w:numPr>
        <w:rPr>
          <w:rFonts w:ascii="Calibri" w:hAnsi="Calibri"/>
        </w:rPr>
      </w:pPr>
      <w:hyperlink r:id="rId13" w:history="1">
        <w:r w:rsidR="00FC47E4">
          <w:rPr>
            <w:rStyle w:val="Hyperlink"/>
          </w:rPr>
          <w:t>Reference Sheet for Employers</w:t>
        </w:r>
      </w:hyperlink>
    </w:p>
    <w:p w14:paraId="33711D33" w14:textId="77777777" w:rsidR="00FC47E4" w:rsidRPr="00BF3E01" w:rsidRDefault="00FC47E4" w:rsidP="00BF3E01">
      <w:pPr>
        <w:pStyle w:val="ListParagraph"/>
        <w:rPr>
          <w:rFonts w:ascii="Calibri" w:hAnsi="Calibri"/>
        </w:rPr>
      </w:pPr>
    </w:p>
    <w:p w14:paraId="2B247FCE" w14:textId="1CE34A63" w:rsidR="00FC47E4" w:rsidRPr="00BF3E01" w:rsidRDefault="00000000" w:rsidP="00FC47E4">
      <w:pPr>
        <w:pStyle w:val="ListParagraph"/>
        <w:numPr>
          <w:ilvl w:val="0"/>
          <w:numId w:val="511"/>
        </w:numPr>
        <w:rPr>
          <w:rFonts w:ascii="Calibri" w:hAnsi="Calibri"/>
        </w:rPr>
      </w:pPr>
      <w:hyperlink r:id="rId14" w:history="1">
        <w:r w:rsidR="00FC47E4">
          <w:rPr>
            <w:rStyle w:val="Hyperlink"/>
          </w:rPr>
          <w:t>Reference Sheet for Natural Support</w:t>
        </w:r>
      </w:hyperlink>
    </w:p>
    <w:p w14:paraId="3BE4E739" w14:textId="77777777" w:rsidR="00FC47E4" w:rsidRPr="00BF3E01" w:rsidRDefault="00FC47E4" w:rsidP="00BF3E01">
      <w:pPr>
        <w:pStyle w:val="ListParagraph"/>
        <w:rPr>
          <w:rFonts w:ascii="Calibri" w:hAnsi="Calibri"/>
        </w:rPr>
      </w:pPr>
    </w:p>
    <w:p w14:paraId="3DC1C0F5" w14:textId="57DB14FE" w:rsidR="00DD3E9B" w:rsidRPr="00BF3E01" w:rsidRDefault="00000000" w:rsidP="00DD3E9B">
      <w:pPr>
        <w:pStyle w:val="ListParagraph"/>
        <w:numPr>
          <w:ilvl w:val="0"/>
          <w:numId w:val="511"/>
        </w:numPr>
        <w:rPr>
          <w:rStyle w:val="Hyperlink"/>
          <w:color w:val="000000" w:themeColor="text1"/>
          <w:u w:val="none"/>
        </w:rPr>
      </w:pPr>
      <w:hyperlink r:id="rId15" w:history="1">
        <w:r w:rsidR="00DD3E9B">
          <w:rPr>
            <w:rStyle w:val="Hyperlink"/>
          </w:rPr>
          <w:t>SE Definitions</w:t>
        </w:r>
      </w:hyperlink>
    </w:p>
    <w:p w14:paraId="0AC12679" w14:textId="77777777" w:rsidR="00DD3E9B" w:rsidRDefault="00DD3E9B" w:rsidP="00BF3E01">
      <w:pPr>
        <w:pStyle w:val="ListParagraph"/>
      </w:pPr>
    </w:p>
    <w:p w14:paraId="1073555B" w14:textId="56555ECD" w:rsidR="00DD3E9B" w:rsidRPr="00BF3E01" w:rsidRDefault="00000000" w:rsidP="00DD3E9B">
      <w:pPr>
        <w:pStyle w:val="ListParagraph"/>
        <w:numPr>
          <w:ilvl w:val="0"/>
          <w:numId w:val="511"/>
        </w:numPr>
        <w:rPr>
          <w:rStyle w:val="Hyperlink"/>
          <w:color w:val="000000" w:themeColor="text1"/>
          <w:u w:val="none"/>
        </w:rPr>
      </w:pPr>
      <w:hyperlink r:id="rId16" w:history="1">
        <w:r w:rsidR="00DD3E9B">
          <w:rPr>
            <w:rStyle w:val="Hyperlink"/>
          </w:rPr>
          <w:t>SE Provider Diagram</w:t>
        </w:r>
      </w:hyperlink>
    </w:p>
    <w:p w14:paraId="2422CE7E" w14:textId="77777777" w:rsidR="00DD3E9B" w:rsidRDefault="00DD3E9B" w:rsidP="00BF3E01">
      <w:pPr>
        <w:pStyle w:val="ListParagraph"/>
      </w:pPr>
    </w:p>
    <w:p w14:paraId="1656C002" w14:textId="1D29CBE6" w:rsidR="00DD3E9B" w:rsidRPr="007D35C2" w:rsidRDefault="00000000" w:rsidP="00DD3E9B">
      <w:pPr>
        <w:pStyle w:val="ListParagraph"/>
        <w:numPr>
          <w:ilvl w:val="0"/>
          <w:numId w:val="511"/>
        </w:numPr>
        <w:rPr>
          <w:rStyle w:val="Hyperlink"/>
          <w:color w:val="000000" w:themeColor="text1"/>
          <w:u w:val="none"/>
        </w:rPr>
      </w:pPr>
      <w:hyperlink r:id="rId17" w:history="1">
        <w:r w:rsidR="00DD3E9B">
          <w:rPr>
            <w:rStyle w:val="Hyperlink"/>
          </w:rPr>
          <w:t>SE Provider Diagram (accessible version)</w:t>
        </w:r>
      </w:hyperlink>
    </w:p>
    <w:p w14:paraId="4660A3C9" w14:textId="77777777" w:rsidR="007D35C2" w:rsidRPr="007D35C2" w:rsidRDefault="007D35C2" w:rsidP="007D35C2">
      <w:pPr>
        <w:pStyle w:val="ListParagraph"/>
        <w:rPr>
          <w:rStyle w:val="Hyperlink"/>
          <w:color w:val="000000" w:themeColor="text1"/>
          <w:u w:val="none"/>
        </w:rPr>
      </w:pPr>
    </w:p>
    <w:p w14:paraId="1B55D1DC" w14:textId="02C7CF0A" w:rsidR="007D35C2" w:rsidRPr="00BF3E01" w:rsidRDefault="007D35C2" w:rsidP="00DD3E9B">
      <w:pPr>
        <w:pStyle w:val="ListParagraph"/>
        <w:numPr>
          <w:ilvl w:val="0"/>
          <w:numId w:val="511"/>
        </w:numPr>
        <w:rPr>
          <w:rStyle w:val="Hyperlink"/>
          <w:color w:val="000000" w:themeColor="text1"/>
          <w:u w:val="none"/>
        </w:rPr>
      </w:pPr>
      <w:hyperlink r:id="rId18" w:tgtFrame="_blank" w:tooltip="https://www.twc.texas.gov/sites/default/files/vr/docs/vr-se-faq-twc.pdf" w:history="1">
        <w:r w:rsidR="000A1680">
          <w:rPr>
            <w:rStyle w:val="Hyperlink"/>
          </w:rPr>
          <w:t>Supported Employment FAQ</w:t>
        </w:r>
      </w:hyperlink>
    </w:p>
    <w:p w14:paraId="677FF56B" w14:textId="77777777" w:rsidR="00DD3E9B" w:rsidRDefault="00DD3E9B" w:rsidP="00BF3E01">
      <w:pPr>
        <w:pStyle w:val="ListParagraph"/>
      </w:pPr>
    </w:p>
    <w:bookmarkStart w:id="28" w:name="_Hlk150334008"/>
    <w:p w14:paraId="3FE8146F" w14:textId="7D08C79F" w:rsidR="00DD3E9B" w:rsidRPr="00BF3E01" w:rsidRDefault="00DD3E9B" w:rsidP="00DD3E9B">
      <w:pPr>
        <w:pStyle w:val="ListParagraph"/>
        <w:numPr>
          <w:ilvl w:val="0"/>
          <w:numId w:val="511"/>
        </w:numPr>
        <w:rPr>
          <w:rStyle w:val="Hyperlink"/>
          <w:color w:val="000000" w:themeColor="text1"/>
          <w:u w:val="none"/>
        </w:rPr>
      </w:pPr>
      <w:r>
        <w:fldChar w:fldCharType="begin"/>
      </w:r>
      <w:r>
        <w:instrText>HYPERLINK "https://www.twc.texas.gov/sites/default/files/vr/docs/vr-sfp-se-transition-twc.docx"</w:instrText>
      </w:r>
      <w:r>
        <w:fldChar w:fldCharType="separate"/>
      </w:r>
      <w:r>
        <w:rPr>
          <w:rStyle w:val="Hyperlink"/>
        </w:rPr>
        <w:t>Supported Employment Transition</w:t>
      </w:r>
      <w:r>
        <w:rPr>
          <w:rStyle w:val="Hyperlink"/>
        </w:rPr>
        <w:fldChar w:fldCharType="end"/>
      </w:r>
    </w:p>
    <w:bookmarkEnd w:id="28"/>
    <w:p w14:paraId="54DF1586" w14:textId="77777777" w:rsidR="00DD3E9B" w:rsidRDefault="00DD3E9B" w:rsidP="00BF3E01">
      <w:pPr>
        <w:pStyle w:val="ListParagraph"/>
      </w:pPr>
    </w:p>
    <w:p w14:paraId="1A5E8F16" w14:textId="3DCC4751" w:rsidR="0093307D" w:rsidRPr="00BF3E01" w:rsidRDefault="00000000" w:rsidP="0093307D">
      <w:pPr>
        <w:pStyle w:val="ListParagraph"/>
        <w:numPr>
          <w:ilvl w:val="0"/>
          <w:numId w:val="511"/>
        </w:numPr>
        <w:rPr>
          <w:rStyle w:val="Hyperlink"/>
          <w:color w:val="000000" w:themeColor="text1"/>
          <w:u w:val="none"/>
        </w:rPr>
      </w:pPr>
      <w:hyperlink r:id="rId19" w:history="1">
        <w:r w:rsidR="0093307D">
          <w:rPr>
            <w:rStyle w:val="Hyperlink"/>
          </w:rPr>
          <w:t>Supporting Individuals with Significant Disabilities: The Roles of a Job Coach</w:t>
        </w:r>
      </w:hyperlink>
    </w:p>
    <w:p w14:paraId="01E8C746" w14:textId="77777777" w:rsidR="0093307D" w:rsidRDefault="0093307D" w:rsidP="00BF3E01">
      <w:pPr>
        <w:pStyle w:val="ListParagraph"/>
      </w:pPr>
    </w:p>
    <w:p w14:paraId="692B506B" w14:textId="328EE85A" w:rsidR="0093307D" w:rsidRPr="00BF3E01" w:rsidRDefault="00000000" w:rsidP="0093307D">
      <w:pPr>
        <w:pStyle w:val="ListParagraph"/>
        <w:numPr>
          <w:ilvl w:val="0"/>
          <w:numId w:val="511"/>
        </w:numPr>
        <w:rPr>
          <w:rStyle w:val="Hyperlink"/>
          <w:color w:val="000000" w:themeColor="text1"/>
          <w:u w:val="none"/>
        </w:rPr>
      </w:pPr>
      <w:hyperlink r:id="rId20" w:history="1">
        <w:r w:rsidR="0093307D">
          <w:rPr>
            <w:rStyle w:val="Hyperlink"/>
          </w:rPr>
          <w:t>Tips and Steps for Job Skills Training</w:t>
        </w:r>
      </w:hyperlink>
    </w:p>
    <w:p w14:paraId="2F749432" w14:textId="77777777" w:rsidR="0093307D" w:rsidRDefault="0093307D" w:rsidP="00BF3E01">
      <w:pPr>
        <w:pStyle w:val="ListParagraph"/>
      </w:pPr>
    </w:p>
    <w:p w14:paraId="3A0AE0A0" w14:textId="4B626404" w:rsidR="0093307D" w:rsidRPr="00BF3E01" w:rsidRDefault="00000000" w:rsidP="0093307D">
      <w:pPr>
        <w:pStyle w:val="ListParagraph"/>
        <w:numPr>
          <w:ilvl w:val="0"/>
          <w:numId w:val="511"/>
        </w:numPr>
        <w:rPr>
          <w:rStyle w:val="Hyperlink"/>
          <w:color w:val="000000" w:themeColor="text1"/>
          <w:u w:val="none"/>
        </w:rPr>
      </w:pPr>
      <w:hyperlink r:id="rId21" w:history="1">
        <w:r w:rsidR="0093307D">
          <w:rPr>
            <w:rStyle w:val="Hyperlink"/>
          </w:rPr>
          <w:t>TWS-VRS &amp; HHS Waiver Sequencing of Services</w:t>
        </w:r>
      </w:hyperlink>
    </w:p>
    <w:p w14:paraId="02FFEC81" w14:textId="77777777" w:rsidR="0093307D" w:rsidRDefault="0093307D" w:rsidP="00BF3E01">
      <w:pPr>
        <w:pStyle w:val="ListParagraph"/>
      </w:pPr>
    </w:p>
    <w:p w14:paraId="3071CBDA" w14:textId="77777777" w:rsidR="006662DC" w:rsidRPr="00BF3E01" w:rsidRDefault="00000000" w:rsidP="006662DC">
      <w:pPr>
        <w:pStyle w:val="ListParagraph"/>
        <w:numPr>
          <w:ilvl w:val="0"/>
          <w:numId w:val="511"/>
        </w:numPr>
        <w:rPr>
          <w:rStyle w:val="Hyperlink"/>
          <w:color w:val="000000" w:themeColor="text1"/>
          <w:u w:val="none"/>
        </w:rPr>
      </w:pPr>
      <w:hyperlink r:id="rId22" w:history="1">
        <w:r w:rsidR="00883B72">
          <w:rPr>
            <w:rStyle w:val="Hyperlink"/>
          </w:rPr>
          <w:t>WINTAC Core Features of Quality Supported Employment Services</w:t>
        </w:r>
      </w:hyperlink>
    </w:p>
    <w:p w14:paraId="4ABF65E9" w14:textId="77777777" w:rsidR="006662DC" w:rsidRPr="00BF3E01" w:rsidRDefault="006662DC" w:rsidP="00BF3E01">
      <w:pPr>
        <w:pStyle w:val="ListParagraph"/>
        <w:rPr>
          <w:rStyle w:val="Hyperlink"/>
          <w:color w:val="000000" w:themeColor="text1"/>
          <w:u w:val="none"/>
        </w:rPr>
      </w:pPr>
    </w:p>
    <w:p w14:paraId="39C21AF0" w14:textId="37B8E1E8" w:rsidR="006662DC" w:rsidRPr="006662DC" w:rsidRDefault="00000000" w:rsidP="00BF3E01">
      <w:pPr>
        <w:pStyle w:val="ListParagraph"/>
        <w:numPr>
          <w:ilvl w:val="0"/>
          <w:numId w:val="511"/>
        </w:numPr>
      </w:pPr>
      <w:hyperlink r:id="rId23" w:history="1">
        <w:r w:rsidR="006662DC" w:rsidRPr="00BF3E01">
          <w:rPr>
            <w:rStyle w:val="Hyperlink"/>
            <w:rFonts w:cs="Arial"/>
            <w:szCs w:val="24"/>
          </w:rPr>
          <w:t>Supported Employment Extended Services Overview</w:t>
        </w:r>
      </w:hyperlink>
    </w:p>
    <w:bookmarkEnd w:id="27"/>
    <w:p w14:paraId="28113D6C" w14:textId="1B167C84" w:rsidR="00883B72" w:rsidRDefault="00883B72" w:rsidP="00BF3E01">
      <w:pPr>
        <w:pStyle w:val="ListParagraph"/>
      </w:pPr>
      <w:r>
        <w:rPr>
          <w:rStyle w:val="Hyperlink"/>
        </w:rPr>
        <w:t xml:space="preserve"> </w:t>
      </w:r>
    </w:p>
    <w:p w14:paraId="2E185918" w14:textId="0099FD22" w:rsidR="00C04866" w:rsidRPr="00BF3E01" w:rsidRDefault="00622EC0" w:rsidP="000A34EB">
      <w:pPr>
        <w:pStyle w:val="Heading3"/>
        <w:spacing w:before="0" w:after="240"/>
        <w:ind w:left="0"/>
        <w:rPr>
          <w:rFonts w:eastAsia="Times New Roman"/>
          <w:lang w:val="en"/>
        </w:rPr>
      </w:pPr>
      <w:bookmarkStart w:id="29" w:name="_Toc155105098"/>
      <w:bookmarkStart w:id="30" w:name="_Hlk150333072"/>
      <w:r>
        <w:rPr>
          <w:rFonts w:eastAsia="Times New Roman"/>
          <w:lang w:val="en"/>
        </w:rPr>
        <w:t xml:space="preserve">SE </w:t>
      </w:r>
      <w:r w:rsidR="00C04866" w:rsidRPr="00BF3E01">
        <w:rPr>
          <w:rFonts w:eastAsia="Times New Roman"/>
          <w:lang w:val="en"/>
        </w:rPr>
        <w:t>Case Study</w:t>
      </w:r>
      <w:bookmarkEnd w:id="29"/>
    </w:p>
    <w:p w14:paraId="1099452A" w14:textId="63E1723B" w:rsidR="00CF4BE2" w:rsidRPr="00BF3E01" w:rsidRDefault="00000000" w:rsidP="00CF4BE2">
      <w:pPr>
        <w:pStyle w:val="ListParagraph"/>
        <w:numPr>
          <w:ilvl w:val="0"/>
          <w:numId w:val="512"/>
        </w:numPr>
        <w:rPr>
          <w:rStyle w:val="Hyperlink"/>
          <w:color w:val="000000" w:themeColor="text1"/>
          <w:u w:val="none"/>
        </w:rPr>
      </w:pPr>
      <w:hyperlink r:id="rId24" w:history="1">
        <w:r w:rsidR="00CF4BE2">
          <w:rPr>
            <w:rStyle w:val="Hyperlink"/>
          </w:rPr>
          <w:t>SE Case Study Marsha</w:t>
        </w:r>
      </w:hyperlink>
    </w:p>
    <w:p w14:paraId="1DD8359C" w14:textId="77777777" w:rsidR="00CF4BE2" w:rsidRDefault="00CF4BE2" w:rsidP="00BF3E01">
      <w:pPr>
        <w:ind w:left="0"/>
      </w:pPr>
    </w:p>
    <w:p w14:paraId="1F16B9DE" w14:textId="51BB999D" w:rsidR="00CF4BE2" w:rsidRPr="00BF3E01" w:rsidRDefault="00000000" w:rsidP="00CF4BE2">
      <w:pPr>
        <w:pStyle w:val="ListParagraph"/>
        <w:numPr>
          <w:ilvl w:val="0"/>
          <w:numId w:val="512"/>
        </w:numPr>
        <w:rPr>
          <w:rStyle w:val="Hyperlink"/>
          <w:color w:val="000000" w:themeColor="text1"/>
          <w:u w:val="none"/>
        </w:rPr>
      </w:pPr>
      <w:hyperlink r:id="rId25" w:history="1">
        <w:r w:rsidR="00CF4BE2">
          <w:rPr>
            <w:rStyle w:val="Hyperlink"/>
          </w:rPr>
          <w:t>1 Case Study VR1632 SE Plan and Employment Report Marsha- Plan</w:t>
        </w:r>
      </w:hyperlink>
    </w:p>
    <w:p w14:paraId="31DF78CC" w14:textId="77777777" w:rsidR="00CF4BE2" w:rsidRDefault="00CF4BE2" w:rsidP="00BF3E01">
      <w:pPr>
        <w:pStyle w:val="ListParagraph"/>
      </w:pPr>
    </w:p>
    <w:p w14:paraId="3F1102DF" w14:textId="2257AA49" w:rsidR="00CF4BE2" w:rsidRPr="00BF3E01" w:rsidRDefault="00000000" w:rsidP="00CF4BE2">
      <w:pPr>
        <w:pStyle w:val="ListParagraph"/>
        <w:numPr>
          <w:ilvl w:val="0"/>
          <w:numId w:val="512"/>
        </w:numPr>
        <w:rPr>
          <w:rStyle w:val="Hyperlink"/>
          <w:color w:val="000000" w:themeColor="text1"/>
          <w:u w:val="none"/>
        </w:rPr>
      </w:pPr>
      <w:hyperlink r:id="rId26" w:history="1">
        <w:r w:rsidR="00CF4BE2">
          <w:rPr>
            <w:rStyle w:val="Hyperlink"/>
          </w:rPr>
          <w:t>2A Case Study VR 1632 SE Plan and Employment Report Marsha- Placement</w:t>
        </w:r>
      </w:hyperlink>
    </w:p>
    <w:p w14:paraId="7DDB3091" w14:textId="77777777" w:rsidR="00CF4BE2" w:rsidRDefault="00CF4BE2" w:rsidP="00BF3E01">
      <w:pPr>
        <w:pStyle w:val="ListParagraph"/>
      </w:pPr>
    </w:p>
    <w:p w14:paraId="4F8E81F8" w14:textId="39D65E1F" w:rsidR="00CF4BE2" w:rsidRPr="00BF3E01" w:rsidRDefault="00000000" w:rsidP="00CF4BE2">
      <w:pPr>
        <w:pStyle w:val="ListParagraph"/>
        <w:numPr>
          <w:ilvl w:val="0"/>
          <w:numId w:val="512"/>
        </w:numPr>
        <w:rPr>
          <w:rStyle w:val="Hyperlink"/>
          <w:color w:val="000000" w:themeColor="text1"/>
          <w:u w:val="none"/>
        </w:rPr>
      </w:pPr>
      <w:hyperlink r:id="rId27" w:history="1">
        <w:r w:rsidR="00CF4BE2">
          <w:rPr>
            <w:rStyle w:val="Hyperlink"/>
          </w:rPr>
          <w:t>2B Case Study VR 1633 SE Job Development and Job Analysis Report</w:t>
        </w:r>
      </w:hyperlink>
    </w:p>
    <w:p w14:paraId="555DF1B7" w14:textId="77777777" w:rsidR="00CF4BE2" w:rsidRDefault="00CF4BE2" w:rsidP="00BF3E01">
      <w:pPr>
        <w:pStyle w:val="ListParagraph"/>
      </w:pPr>
    </w:p>
    <w:p w14:paraId="37D7D25B" w14:textId="73FBCF1F" w:rsidR="00CF4BE2" w:rsidRPr="00BF3E01" w:rsidRDefault="00000000" w:rsidP="00CF4BE2">
      <w:pPr>
        <w:pStyle w:val="ListParagraph"/>
        <w:numPr>
          <w:ilvl w:val="0"/>
          <w:numId w:val="512"/>
        </w:numPr>
        <w:rPr>
          <w:rStyle w:val="Hyperlink"/>
          <w:color w:val="000000" w:themeColor="text1"/>
          <w:u w:val="none"/>
        </w:rPr>
      </w:pPr>
      <w:hyperlink r:id="rId28" w:history="1">
        <w:r w:rsidR="00CF4BE2">
          <w:rPr>
            <w:rStyle w:val="Hyperlink"/>
          </w:rPr>
          <w:t>2C Case Study VR1634 SE Training Plan and Job Retention Report at Plan</w:t>
        </w:r>
      </w:hyperlink>
    </w:p>
    <w:p w14:paraId="7441306E" w14:textId="77777777" w:rsidR="00CF4BE2" w:rsidRDefault="00CF4BE2" w:rsidP="00BF3E01">
      <w:pPr>
        <w:pStyle w:val="ListParagraph"/>
      </w:pPr>
    </w:p>
    <w:p w14:paraId="1F8C158A" w14:textId="76095A0F" w:rsidR="00CF4BE2" w:rsidRPr="00BF3E01" w:rsidRDefault="00000000" w:rsidP="00CF4BE2">
      <w:pPr>
        <w:pStyle w:val="ListParagraph"/>
        <w:numPr>
          <w:ilvl w:val="0"/>
          <w:numId w:val="512"/>
        </w:numPr>
        <w:rPr>
          <w:rStyle w:val="Hyperlink"/>
          <w:color w:val="000000" w:themeColor="text1"/>
          <w:u w:val="none"/>
        </w:rPr>
      </w:pPr>
      <w:hyperlink r:id="rId29" w:history="1">
        <w:r w:rsidR="00CF4BE2">
          <w:rPr>
            <w:rStyle w:val="Hyperlink"/>
          </w:rPr>
          <w:t>3A Case Study VR 1632 SE Plan and Employment Report Marsha 1st Retention</w:t>
        </w:r>
      </w:hyperlink>
    </w:p>
    <w:p w14:paraId="6ACB4855" w14:textId="77777777" w:rsidR="00CF4BE2" w:rsidRDefault="00CF4BE2" w:rsidP="00BF3E01">
      <w:pPr>
        <w:pStyle w:val="ListParagraph"/>
      </w:pPr>
    </w:p>
    <w:p w14:paraId="235B36E8" w14:textId="49324121" w:rsidR="00CF4BE2" w:rsidRPr="00BF3E01" w:rsidRDefault="00000000" w:rsidP="00CF4BE2">
      <w:pPr>
        <w:pStyle w:val="ListParagraph"/>
        <w:numPr>
          <w:ilvl w:val="0"/>
          <w:numId w:val="512"/>
        </w:numPr>
        <w:rPr>
          <w:rStyle w:val="Hyperlink"/>
          <w:color w:val="000000" w:themeColor="text1"/>
          <w:u w:val="none"/>
        </w:rPr>
      </w:pPr>
      <w:hyperlink r:id="rId30" w:history="1">
        <w:r w:rsidR="00CF4BE2">
          <w:rPr>
            <w:rStyle w:val="Hyperlink"/>
          </w:rPr>
          <w:t>3B Case Study VR1634 SE Training Plan and Job Retention Report 1st Retention Period</w:t>
        </w:r>
      </w:hyperlink>
    </w:p>
    <w:p w14:paraId="284E06A2" w14:textId="77777777" w:rsidR="00CF4BE2" w:rsidRDefault="00CF4BE2" w:rsidP="00BF3E01">
      <w:pPr>
        <w:pStyle w:val="ListParagraph"/>
      </w:pPr>
    </w:p>
    <w:p w14:paraId="68694DCD" w14:textId="3711031B" w:rsidR="00CF4BE2" w:rsidRPr="00BF3E01" w:rsidRDefault="00000000" w:rsidP="00CF4BE2">
      <w:pPr>
        <w:pStyle w:val="ListParagraph"/>
        <w:numPr>
          <w:ilvl w:val="0"/>
          <w:numId w:val="512"/>
        </w:numPr>
        <w:rPr>
          <w:rStyle w:val="Hyperlink"/>
          <w:color w:val="000000" w:themeColor="text1"/>
          <w:u w:val="none"/>
        </w:rPr>
      </w:pPr>
      <w:hyperlink r:id="rId31" w:history="1">
        <w:r w:rsidR="00CF4BE2">
          <w:rPr>
            <w:rStyle w:val="Hyperlink"/>
          </w:rPr>
          <w:t>3C Case Study VR1634 SE Training Plan and Job Retention Report 1st Retention continued</w:t>
        </w:r>
      </w:hyperlink>
    </w:p>
    <w:p w14:paraId="7A01A7AC" w14:textId="77777777" w:rsidR="00CF4BE2" w:rsidRDefault="00CF4BE2" w:rsidP="00BF3E01">
      <w:pPr>
        <w:pStyle w:val="ListParagraph"/>
      </w:pPr>
    </w:p>
    <w:p w14:paraId="35E39107" w14:textId="5C6C26ED" w:rsidR="00CF4BE2" w:rsidRPr="00BF3E01" w:rsidRDefault="00000000" w:rsidP="00CF4BE2">
      <w:pPr>
        <w:pStyle w:val="ListParagraph"/>
        <w:numPr>
          <w:ilvl w:val="0"/>
          <w:numId w:val="512"/>
        </w:numPr>
        <w:rPr>
          <w:rStyle w:val="Hyperlink"/>
          <w:color w:val="000000" w:themeColor="text1"/>
          <w:u w:val="none"/>
        </w:rPr>
      </w:pPr>
      <w:hyperlink r:id="rId32" w:history="1">
        <w:r w:rsidR="00CF4BE2">
          <w:rPr>
            <w:rStyle w:val="Hyperlink"/>
          </w:rPr>
          <w:t>4A Case Study VR 1632 SE Plan and Employment Report Marsha 2nd Retention</w:t>
        </w:r>
      </w:hyperlink>
    </w:p>
    <w:p w14:paraId="6F99248D" w14:textId="77777777" w:rsidR="00CF4BE2" w:rsidRDefault="00CF4BE2" w:rsidP="00BF3E01">
      <w:pPr>
        <w:pStyle w:val="ListParagraph"/>
      </w:pPr>
    </w:p>
    <w:p w14:paraId="595E31C0" w14:textId="7917CAC9" w:rsidR="00CF4BE2" w:rsidRPr="00BF3E01" w:rsidRDefault="00000000" w:rsidP="00CF4BE2">
      <w:pPr>
        <w:pStyle w:val="ListParagraph"/>
        <w:numPr>
          <w:ilvl w:val="0"/>
          <w:numId w:val="512"/>
        </w:numPr>
        <w:rPr>
          <w:rStyle w:val="Hyperlink"/>
          <w:color w:val="000000" w:themeColor="text1"/>
          <w:u w:val="none"/>
        </w:rPr>
      </w:pPr>
      <w:hyperlink r:id="rId33" w:history="1">
        <w:r w:rsidR="00CF4BE2">
          <w:rPr>
            <w:rStyle w:val="Hyperlink"/>
          </w:rPr>
          <w:t>4B Case Study VR1634 SE Training Plan and Job Retention Report 2nd Retention Period</w:t>
        </w:r>
      </w:hyperlink>
    </w:p>
    <w:p w14:paraId="38C7A949" w14:textId="77777777" w:rsidR="001014C2" w:rsidRDefault="001014C2" w:rsidP="00BF3E01">
      <w:pPr>
        <w:pStyle w:val="ListParagraph"/>
      </w:pPr>
    </w:p>
    <w:p w14:paraId="0C6B72B9" w14:textId="35ABE16F" w:rsidR="001014C2" w:rsidRDefault="00000000" w:rsidP="001014C2">
      <w:pPr>
        <w:pStyle w:val="ListParagraph"/>
        <w:numPr>
          <w:ilvl w:val="0"/>
          <w:numId w:val="512"/>
        </w:numPr>
      </w:pPr>
      <w:hyperlink r:id="rId34" w:history="1">
        <w:r w:rsidR="001014C2">
          <w:rPr>
            <w:rStyle w:val="Hyperlink"/>
          </w:rPr>
          <w:t>5 Case Study VR 1632 SE Plan and Employment Report Marsha- Closure</w:t>
        </w:r>
      </w:hyperlink>
    </w:p>
    <w:p w14:paraId="26EAB8B2" w14:textId="060E685C" w:rsidR="008B2F28" w:rsidRPr="00142AAA" w:rsidRDefault="008B2F28" w:rsidP="00BF3E01">
      <w:pPr>
        <w:spacing w:after="240"/>
        <w:rPr>
          <w:rFonts w:eastAsia="Times New Roman"/>
          <w:highlight w:val="yellow"/>
          <w:lang w:val="en"/>
        </w:rPr>
      </w:pPr>
    </w:p>
    <w:bookmarkEnd w:id="30"/>
    <w:p w14:paraId="1807BFB3" w14:textId="5A493C29" w:rsidR="008B2F28" w:rsidRDefault="008B2F28" w:rsidP="000A34EB">
      <w:pPr>
        <w:ind w:left="0"/>
        <w:rPr>
          <w:rFonts w:eastAsia="Times New Roman"/>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E34E" w14:textId="77777777" w:rsidR="004F6930" w:rsidRDefault="004F6930" w:rsidP="00937756">
      <w:r>
        <w:separator/>
      </w:r>
    </w:p>
  </w:endnote>
  <w:endnote w:type="continuationSeparator" w:id="0">
    <w:p w14:paraId="6C8593D1" w14:textId="77777777" w:rsidR="004F6930" w:rsidRDefault="004F6930" w:rsidP="00937756">
      <w:r>
        <w:continuationSeparator/>
      </w:r>
    </w:p>
  </w:endnote>
  <w:endnote w:type="continuationNotice" w:id="1">
    <w:p w14:paraId="093B6CBA" w14:textId="77777777" w:rsidR="004F6930" w:rsidRDefault="004F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D0B7" w14:textId="77777777" w:rsidR="004F6930" w:rsidRDefault="004F6930" w:rsidP="00937756">
      <w:r>
        <w:separator/>
      </w:r>
    </w:p>
  </w:footnote>
  <w:footnote w:type="continuationSeparator" w:id="0">
    <w:p w14:paraId="626D3DEE" w14:textId="77777777" w:rsidR="004F6930" w:rsidRDefault="004F6930" w:rsidP="00937756">
      <w:r>
        <w:continuationSeparator/>
      </w:r>
    </w:p>
  </w:footnote>
  <w:footnote w:type="continuationNotice" w:id="1">
    <w:p w14:paraId="21BC2206" w14:textId="77777777" w:rsidR="004F6930" w:rsidRDefault="004F69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4697"/>
    <w:rsid w:val="000263B7"/>
    <w:rsid w:val="00031AC8"/>
    <w:rsid w:val="00032F51"/>
    <w:rsid w:val="0003461E"/>
    <w:rsid w:val="00035B87"/>
    <w:rsid w:val="000435E5"/>
    <w:rsid w:val="000436F7"/>
    <w:rsid w:val="0004604D"/>
    <w:rsid w:val="000476D8"/>
    <w:rsid w:val="0005234A"/>
    <w:rsid w:val="00053C97"/>
    <w:rsid w:val="00054858"/>
    <w:rsid w:val="000552ED"/>
    <w:rsid w:val="00055892"/>
    <w:rsid w:val="00057962"/>
    <w:rsid w:val="00057F9E"/>
    <w:rsid w:val="00061E44"/>
    <w:rsid w:val="00064232"/>
    <w:rsid w:val="00064631"/>
    <w:rsid w:val="00070FA9"/>
    <w:rsid w:val="000764BA"/>
    <w:rsid w:val="0008644C"/>
    <w:rsid w:val="00087451"/>
    <w:rsid w:val="00090A77"/>
    <w:rsid w:val="000932A3"/>
    <w:rsid w:val="000935F7"/>
    <w:rsid w:val="0009506D"/>
    <w:rsid w:val="00096499"/>
    <w:rsid w:val="000A00DA"/>
    <w:rsid w:val="000A1680"/>
    <w:rsid w:val="000A34EB"/>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4C2"/>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2AAA"/>
    <w:rsid w:val="00142B7D"/>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A7F3F"/>
    <w:rsid w:val="001B1826"/>
    <w:rsid w:val="001B282F"/>
    <w:rsid w:val="001B3CA0"/>
    <w:rsid w:val="001B422C"/>
    <w:rsid w:val="001C355F"/>
    <w:rsid w:val="001C3946"/>
    <w:rsid w:val="001C50B8"/>
    <w:rsid w:val="001C53B3"/>
    <w:rsid w:val="001C5A28"/>
    <w:rsid w:val="001C6B70"/>
    <w:rsid w:val="001D338E"/>
    <w:rsid w:val="001D4145"/>
    <w:rsid w:val="001D4E87"/>
    <w:rsid w:val="001D5D59"/>
    <w:rsid w:val="001D70F9"/>
    <w:rsid w:val="001E3A47"/>
    <w:rsid w:val="001E47A2"/>
    <w:rsid w:val="001E5F03"/>
    <w:rsid w:val="001E692E"/>
    <w:rsid w:val="001F0B60"/>
    <w:rsid w:val="001F7B5D"/>
    <w:rsid w:val="00200BD7"/>
    <w:rsid w:val="00200FB7"/>
    <w:rsid w:val="00201165"/>
    <w:rsid w:val="0020204F"/>
    <w:rsid w:val="00202F91"/>
    <w:rsid w:val="00203C14"/>
    <w:rsid w:val="002045D7"/>
    <w:rsid w:val="002102D4"/>
    <w:rsid w:val="00212E22"/>
    <w:rsid w:val="00213E1D"/>
    <w:rsid w:val="002168D0"/>
    <w:rsid w:val="00216C98"/>
    <w:rsid w:val="002203C7"/>
    <w:rsid w:val="00222E8D"/>
    <w:rsid w:val="00223056"/>
    <w:rsid w:val="0022491D"/>
    <w:rsid w:val="00230A1E"/>
    <w:rsid w:val="00232013"/>
    <w:rsid w:val="0023231D"/>
    <w:rsid w:val="002340C3"/>
    <w:rsid w:val="0024406A"/>
    <w:rsid w:val="00244979"/>
    <w:rsid w:val="00253E52"/>
    <w:rsid w:val="00254899"/>
    <w:rsid w:val="002570D4"/>
    <w:rsid w:val="00257F3C"/>
    <w:rsid w:val="00260C2D"/>
    <w:rsid w:val="00263DAB"/>
    <w:rsid w:val="00265A4A"/>
    <w:rsid w:val="00271903"/>
    <w:rsid w:val="002808F8"/>
    <w:rsid w:val="0028435D"/>
    <w:rsid w:val="00291235"/>
    <w:rsid w:val="00294A1E"/>
    <w:rsid w:val="00296785"/>
    <w:rsid w:val="0029788C"/>
    <w:rsid w:val="002A20E6"/>
    <w:rsid w:val="002A4FE8"/>
    <w:rsid w:val="002A6B38"/>
    <w:rsid w:val="002B6012"/>
    <w:rsid w:val="002C0335"/>
    <w:rsid w:val="002C303A"/>
    <w:rsid w:val="002C53A3"/>
    <w:rsid w:val="002C6E75"/>
    <w:rsid w:val="002D1663"/>
    <w:rsid w:val="002D4814"/>
    <w:rsid w:val="002D64A0"/>
    <w:rsid w:val="002D7C84"/>
    <w:rsid w:val="002E0AFA"/>
    <w:rsid w:val="002E0EF3"/>
    <w:rsid w:val="002F401E"/>
    <w:rsid w:val="002F5CC4"/>
    <w:rsid w:val="00302F5B"/>
    <w:rsid w:val="003077B0"/>
    <w:rsid w:val="00310185"/>
    <w:rsid w:val="00310B03"/>
    <w:rsid w:val="00310BC6"/>
    <w:rsid w:val="00311386"/>
    <w:rsid w:val="003158A0"/>
    <w:rsid w:val="00317CA9"/>
    <w:rsid w:val="003200AA"/>
    <w:rsid w:val="003229FC"/>
    <w:rsid w:val="00327BD1"/>
    <w:rsid w:val="00333E03"/>
    <w:rsid w:val="0033489D"/>
    <w:rsid w:val="00336E61"/>
    <w:rsid w:val="00342AF8"/>
    <w:rsid w:val="00345640"/>
    <w:rsid w:val="0034707F"/>
    <w:rsid w:val="003470B8"/>
    <w:rsid w:val="0035084A"/>
    <w:rsid w:val="003543D9"/>
    <w:rsid w:val="003579CD"/>
    <w:rsid w:val="00357ECA"/>
    <w:rsid w:val="00364430"/>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0E3"/>
    <w:rsid w:val="00430115"/>
    <w:rsid w:val="00432C0D"/>
    <w:rsid w:val="00434BDD"/>
    <w:rsid w:val="00441DDA"/>
    <w:rsid w:val="00442994"/>
    <w:rsid w:val="0044445D"/>
    <w:rsid w:val="00446503"/>
    <w:rsid w:val="00447DC7"/>
    <w:rsid w:val="00447EAF"/>
    <w:rsid w:val="00453911"/>
    <w:rsid w:val="00453D88"/>
    <w:rsid w:val="00466AD8"/>
    <w:rsid w:val="00473F39"/>
    <w:rsid w:val="004750A2"/>
    <w:rsid w:val="00480DBC"/>
    <w:rsid w:val="00480FD8"/>
    <w:rsid w:val="00483EEB"/>
    <w:rsid w:val="00483F76"/>
    <w:rsid w:val="00497CDE"/>
    <w:rsid w:val="004A0389"/>
    <w:rsid w:val="004A570F"/>
    <w:rsid w:val="004A69BA"/>
    <w:rsid w:val="004B004F"/>
    <w:rsid w:val="004B2E42"/>
    <w:rsid w:val="004B319E"/>
    <w:rsid w:val="004C19A4"/>
    <w:rsid w:val="004C1E76"/>
    <w:rsid w:val="004C6C9D"/>
    <w:rsid w:val="004D2040"/>
    <w:rsid w:val="004D31FB"/>
    <w:rsid w:val="004D47A3"/>
    <w:rsid w:val="004D50FC"/>
    <w:rsid w:val="004D78AB"/>
    <w:rsid w:val="004E0089"/>
    <w:rsid w:val="004E1CC5"/>
    <w:rsid w:val="004E3FA9"/>
    <w:rsid w:val="004E6AB5"/>
    <w:rsid w:val="004F0BE0"/>
    <w:rsid w:val="004F145D"/>
    <w:rsid w:val="004F2F61"/>
    <w:rsid w:val="004F423B"/>
    <w:rsid w:val="004F6415"/>
    <w:rsid w:val="004F6930"/>
    <w:rsid w:val="004F6F5C"/>
    <w:rsid w:val="00501F1D"/>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0822"/>
    <w:rsid w:val="00592AAA"/>
    <w:rsid w:val="00593C1F"/>
    <w:rsid w:val="00594F66"/>
    <w:rsid w:val="005968DA"/>
    <w:rsid w:val="005A5533"/>
    <w:rsid w:val="005B017F"/>
    <w:rsid w:val="005B2A31"/>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16CD"/>
    <w:rsid w:val="00622135"/>
    <w:rsid w:val="00622EC0"/>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2DC"/>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59F"/>
    <w:rsid w:val="006C08EF"/>
    <w:rsid w:val="006C0CFC"/>
    <w:rsid w:val="006C6B5C"/>
    <w:rsid w:val="006D03C6"/>
    <w:rsid w:val="006D05F3"/>
    <w:rsid w:val="006D505E"/>
    <w:rsid w:val="006D6AD2"/>
    <w:rsid w:val="006E1DE3"/>
    <w:rsid w:val="006E393F"/>
    <w:rsid w:val="006E3BCF"/>
    <w:rsid w:val="006E555A"/>
    <w:rsid w:val="006E7998"/>
    <w:rsid w:val="006F07B7"/>
    <w:rsid w:val="006F3756"/>
    <w:rsid w:val="006F5703"/>
    <w:rsid w:val="007001A0"/>
    <w:rsid w:val="00704ED4"/>
    <w:rsid w:val="00714591"/>
    <w:rsid w:val="007166AF"/>
    <w:rsid w:val="00717001"/>
    <w:rsid w:val="00717081"/>
    <w:rsid w:val="00723F8F"/>
    <w:rsid w:val="00733742"/>
    <w:rsid w:val="00733EA0"/>
    <w:rsid w:val="00740B97"/>
    <w:rsid w:val="00742558"/>
    <w:rsid w:val="00747598"/>
    <w:rsid w:val="007527AD"/>
    <w:rsid w:val="0075306A"/>
    <w:rsid w:val="00756AE8"/>
    <w:rsid w:val="00760B73"/>
    <w:rsid w:val="00764418"/>
    <w:rsid w:val="00770B96"/>
    <w:rsid w:val="00771BFF"/>
    <w:rsid w:val="007754FD"/>
    <w:rsid w:val="00777CFB"/>
    <w:rsid w:val="0078027B"/>
    <w:rsid w:val="007827BA"/>
    <w:rsid w:val="00783446"/>
    <w:rsid w:val="0078426E"/>
    <w:rsid w:val="00791B62"/>
    <w:rsid w:val="0079270A"/>
    <w:rsid w:val="00792CDF"/>
    <w:rsid w:val="00793367"/>
    <w:rsid w:val="007933C9"/>
    <w:rsid w:val="007A160E"/>
    <w:rsid w:val="007A164B"/>
    <w:rsid w:val="007A1E25"/>
    <w:rsid w:val="007B0855"/>
    <w:rsid w:val="007B1B05"/>
    <w:rsid w:val="007B20C3"/>
    <w:rsid w:val="007B5FDE"/>
    <w:rsid w:val="007B60DE"/>
    <w:rsid w:val="007C1229"/>
    <w:rsid w:val="007C25FA"/>
    <w:rsid w:val="007D35C2"/>
    <w:rsid w:val="007D5E7F"/>
    <w:rsid w:val="007D6087"/>
    <w:rsid w:val="007D7643"/>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83B72"/>
    <w:rsid w:val="008909FE"/>
    <w:rsid w:val="008942BB"/>
    <w:rsid w:val="0089543C"/>
    <w:rsid w:val="00896CDA"/>
    <w:rsid w:val="00897FF1"/>
    <w:rsid w:val="008A0872"/>
    <w:rsid w:val="008A0978"/>
    <w:rsid w:val="008A4AF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307D"/>
    <w:rsid w:val="00935049"/>
    <w:rsid w:val="00935846"/>
    <w:rsid w:val="009359C2"/>
    <w:rsid w:val="00935D84"/>
    <w:rsid w:val="009364CD"/>
    <w:rsid w:val="009364D2"/>
    <w:rsid w:val="00937756"/>
    <w:rsid w:val="0094050A"/>
    <w:rsid w:val="009410FF"/>
    <w:rsid w:val="00941BDB"/>
    <w:rsid w:val="0094448E"/>
    <w:rsid w:val="00950462"/>
    <w:rsid w:val="00953843"/>
    <w:rsid w:val="00960F02"/>
    <w:rsid w:val="00971EFF"/>
    <w:rsid w:val="0097473E"/>
    <w:rsid w:val="00974DB1"/>
    <w:rsid w:val="00975CA6"/>
    <w:rsid w:val="0098267E"/>
    <w:rsid w:val="00982BE1"/>
    <w:rsid w:val="00985606"/>
    <w:rsid w:val="00986F79"/>
    <w:rsid w:val="0099176D"/>
    <w:rsid w:val="009973C1"/>
    <w:rsid w:val="009979B9"/>
    <w:rsid w:val="009A2189"/>
    <w:rsid w:val="009C09AB"/>
    <w:rsid w:val="009C12B4"/>
    <w:rsid w:val="009D0C47"/>
    <w:rsid w:val="009D1DD6"/>
    <w:rsid w:val="009D419A"/>
    <w:rsid w:val="009D4595"/>
    <w:rsid w:val="009D7353"/>
    <w:rsid w:val="009D759D"/>
    <w:rsid w:val="009E1D82"/>
    <w:rsid w:val="009E1F03"/>
    <w:rsid w:val="009E4978"/>
    <w:rsid w:val="009E4B07"/>
    <w:rsid w:val="00A05B1E"/>
    <w:rsid w:val="00A06FEF"/>
    <w:rsid w:val="00A07314"/>
    <w:rsid w:val="00A13043"/>
    <w:rsid w:val="00A14BD3"/>
    <w:rsid w:val="00A20648"/>
    <w:rsid w:val="00A21D74"/>
    <w:rsid w:val="00A2533A"/>
    <w:rsid w:val="00A2637C"/>
    <w:rsid w:val="00A32347"/>
    <w:rsid w:val="00A3367E"/>
    <w:rsid w:val="00A371A9"/>
    <w:rsid w:val="00A414B9"/>
    <w:rsid w:val="00A452BD"/>
    <w:rsid w:val="00A526D5"/>
    <w:rsid w:val="00A52777"/>
    <w:rsid w:val="00A55BF6"/>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618F"/>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D25BE"/>
    <w:rsid w:val="00BD44DF"/>
    <w:rsid w:val="00BD5D0B"/>
    <w:rsid w:val="00BE0CA1"/>
    <w:rsid w:val="00BF3E01"/>
    <w:rsid w:val="00BF463A"/>
    <w:rsid w:val="00C04866"/>
    <w:rsid w:val="00C054A2"/>
    <w:rsid w:val="00C106F9"/>
    <w:rsid w:val="00C110B7"/>
    <w:rsid w:val="00C11FE5"/>
    <w:rsid w:val="00C20CC6"/>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2BF0"/>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CF4BE2"/>
    <w:rsid w:val="00D03333"/>
    <w:rsid w:val="00D04ACF"/>
    <w:rsid w:val="00D062F1"/>
    <w:rsid w:val="00D1718D"/>
    <w:rsid w:val="00D2186A"/>
    <w:rsid w:val="00D22825"/>
    <w:rsid w:val="00D273F0"/>
    <w:rsid w:val="00D3379D"/>
    <w:rsid w:val="00D362EE"/>
    <w:rsid w:val="00D36CB7"/>
    <w:rsid w:val="00D37D7F"/>
    <w:rsid w:val="00D45CCC"/>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1655"/>
    <w:rsid w:val="00DA1D35"/>
    <w:rsid w:val="00DA2DCF"/>
    <w:rsid w:val="00DA500F"/>
    <w:rsid w:val="00DA58D0"/>
    <w:rsid w:val="00DB220F"/>
    <w:rsid w:val="00DB2E21"/>
    <w:rsid w:val="00DB659C"/>
    <w:rsid w:val="00DB77BD"/>
    <w:rsid w:val="00DC0467"/>
    <w:rsid w:val="00DC2995"/>
    <w:rsid w:val="00DC351F"/>
    <w:rsid w:val="00DD2706"/>
    <w:rsid w:val="00DD36F9"/>
    <w:rsid w:val="00DD3E9B"/>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57AE3"/>
    <w:rsid w:val="00E669F7"/>
    <w:rsid w:val="00E744DC"/>
    <w:rsid w:val="00E760C8"/>
    <w:rsid w:val="00E767D1"/>
    <w:rsid w:val="00E83605"/>
    <w:rsid w:val="00E83CC1"/>
    <w:rsid w:val="00E8455C"/>
    <w:rsid w:val="00E84A77"/>
    <w:rsid w:val="00E86BB4"/>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EF7966"/>
    <w:rsid w:val="00F007DF"/>
    <w:rsid w:val="00F00AAE"/>
    <w:rsid w:val="00F00D5E"/>
    <w:rsid w:val="00F01017"/>
    <w:rsid w:val="00F038C1"/>
    <w:rsid w:val="00F04CE8"/>
    <w:rsid w:val="00F06A32"/>
    <w:rsid w:val="00F1278D"/>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47E4"/>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uiPriority w:val="9"/>
    <w:qFormat/>
    <w:rsid w:val="004C6C9D"/>
    <w:pPr>
      <w:keepNext/>
      <w:keepLines/>
      <w:spacing w:before="24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4C6C9D"/>
    <w:pPr>
      <w:keepNext/>
      <w:keepLines/>
      <w:spacing w:before="4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4C6C9D"/>
    <w:pPr>
      <w:keepNext/>
      <w:keepLines/>
      <w:spacing w:before="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920BAD"/>
    <w:pPr>
      <w:keepNext/>
      <w:keepLines/>
      <w:spacing w:before="4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D"/>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C6C9D"/>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920BA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4C6C9D"/>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ind w:left="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A371A9"/>
    <w:pPr>
      <w:tabs>
        <w:tab w:val="right" w:leader="dot" w:pos="9926"/>
      </w:tabs>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44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D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1237782721">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9198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sites/default/files/vr/docs/vr-sfp-ref-sheet-employers-twc.pdf" TargetMode="External"/><Relationship Id="rId18" Type="http://schemas.openxmlformats.org/officeDocument/2006/relationships/hyperlink" Target="https://www.twc.texas.gov/sites/default/files/vr/docs/vr-se-faq-twc.pdf" TargetMode="External"/><Relationship Id="rId26" Type="http://schemas.openxmlformats.org/officeDocument/2006/relationships/hyperlink" Target="https://www.twc.texas.gov/sites/default/files/vr/docs/se-2a-case-study-vr1632-twc.docx" TargetMode="External"/><Relationship Id="rId3" Type="http://schemas.openxmlformats.org/officeDocument/2006/relationships/customXml" Target="../customXml/item3.xml"/><Relationship Id="rId21" Type="http://schemas.openxmlformats.org/officeDocument/2006/relationships/hyperlink" Target="https://www.twc.texas.gov/sites/default/files/vr/docs/sequencing-of-service-flow-with-text-twc.pdf" TargetMode="External"/><Relationship Id="rId34" Type="http://schemas.openxmlformats.org/officeDocument/2006/relationships/hyperlink" Target="https://www.twc.texas.gov/sites/default/files/vr/docs/se-5-case-study-vr1632-twc.docx" TargetMode="External"/><Relationship Id="rId7" Type="http://schemas.openxmlformats.org/officeDocument/2006/relationships/settings" Target="settings.xml"/><Relationship Id="rId12" Type="http://schemas.openxmlformats.org/officeDocument/2006/relationships/hyperlink" Target="https://www.twc.texas.gov/sites/default/files/vr/docs/vr-extended-services-hhs-medicaid-waivers-twc.pdf" TargetMode="External"/><Relationship Id="rId17" Type="http://schemas.openxmlformats.org/officeDocument/2006/relationships/hyperlink" Target="https://www.twc.texas.gov/sites/default/files/vr/docs/vr-se-provider-diagram-access-twc.docx" TargetMode="External"/><Relationship Id="rId25" Type="http://schemas.openxmlformats.org/officeDocument/2006/relationships/hyperlink" Target="https://www.twc.texas.gov/sites/default/files/vr/docs/se-1-case-study-vr1632-twc.docx" TargetMode="External"/><Relationship Id="rId33" Type="http://schemas.openxmlformats.org/officeDocument/2006/relationships/hyperlink" Target="https://www.twc.texas.gov/sites/default/files/vr/docs/se-4b-case-study-vr1634-twc.docx" TargetMode="External"/><Relationship Id="rId2" Type="http://schemas.openxmlformats.org/officeDocument/2006/relationships/customXml" Target="../customXml/item2.xml"/><Relationship Id="rId16" Type="http://schemas.openxmlformats.org/officeDocument/2006/relationships/hyperlink" Target="https://www.twc.texas.gov/sites/default/files/vr/docs/vr-se-provider-diagram-twc.pdf" TargetMode="External"/><Relationship Id="rId20" Type="http://schemas.openxmlformats.org/officeDocument/2006/relationships/hyperlink" Target="https://www.twc.texas.gov/sites/default/files/vr/docs/vr-tips-steps-job-skills-training-twc%20.pdf" TargetMode="External"/><Relationship Id="rId29" Type="http://schemas.openxmlformats.org/officeDocument/2006/relationships/hyperlink" Target="https://www.twc.texas.gov/sites/default/files/vr/docs/se-3a-case-study-vr1632-tw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sites/default/files/vr/docs/vr-cfr-se-twc%20.pdf" TargetMode="External"/><Relationship Id="rId24" Type="http://schemas.openxmlformats.org/officeDocument/2006/relationships/hyperlink" Target="https://www.twc.texas.gov/sites/default/files/vr/docs/se-case-study-marsha-twc.docx" TargetMode="External"/><Relationship Id="rId32" Type="http://schemas.openxmlformats.org/officeDocument/2006/relationships/hyperlink" Target="https://www.twc.texas.gov/sites/default/files/vr/docs/se-4a-case-study-vr1632-twc.docx" TargetMode="External"/><Relationship Id="rId5" Type="http://schemas.openxmlformats.org/officeDocument/2006/relationships/numbering" Target="numbering.xml"/><Relationship Id="rId15" Type="http://schemas.openxmlformats.org/officeDocument/2006/relationships/hyperlink" Target="https://www.twc.texas.gov/sites/default/files/vr/docs/vr-se-definitions-twc.pdf" TargetMode="External"/><Relationship Id="rId23" Type="http://schemas.openxmlformats.org/officeDocument/2006/relationships/hyperlink" Target="https://gcc02.safelinks.protection.outlook.com/?url=https%3A%2F%2Fyoutu.be%2FZlAuF_jtz2A&amp;data=05%7C01%7Cheather.cooke%40twc.texas.gov%7Ce23336c7eed2401e38d508dbeacf5f6f%7Cfe7d3f4f241b4af184aa32c57fe9db03%7C0%7C0%7C638361948594346082%7CUnknown%7CTWFpbGZsb3d8eyJWIjoiMC4wLjAwMDAiLCJQIjoiV2luMzIiLCJBTiI6Ik1haWwiLCJXVCI6Mn0%3D%7C3000%7C%7C%7C&amp;sdata=Uo%2BQ9u35jnmQVU%2BgyyvwyG3DGIExDvLC7kCSoZQ%2F6x0%3D&amp;reserved=0" TargetMode="External"/><Relationship Id="rId28" Type="http://schemas.openxmlformats.org/officeDocument/2006/relationships/hyperlink" Target="https://www.twc.texas.gov/sites/default/files/vr/docs/se-2c-case-study-vr1634-twc.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wc.texas.gov/sites/default/files/vr/docs/vr-supporting-individuals-significant-disabilities-roles-job-coach-twc.pdf" TargetMode="External"/><Relationship Id="rId31" Type="http://schemas.openxmlformats.org/officeDocument/2006/relationships/hyperlink" Target="https://www.twc.texas.gov/sites/default/files/vr/docs/se-3c-case-study-vr1634-twc.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sites/default/files/vr/docs/vr-sfp-ref-sheet-natural-support-twc.pdf" TargetMode="External"/><Relationship Id="rId22" Type="http://schemas.openxmlformats.org/officeDocument/2006/relationships/hyperlink" Target="https://www.twc.texas.gov/sites/default/files/vr/docs/vr-wintac-core-features-quality-supported-employment-services-twc.pdf" TargetMode="External"/><Relationship Id="rId27" Type="http://schemas.openxmlformats.org/officeDocument/2006/relationships/hyperlink" Target="https://www.twc.texas.gov/sites/default/files/vr/docs/se-2b-case-study-vr1633-twc.docx" TargetMode="External"/><Relationship Id="rId30" Type="http://schemas.openxmlformats.org/officeDocument/2006/relationships/hyperlink" Target="https://www.twc.texas.gov/sites/default/files/vr/docs/se-3b-case-study-vr1634-twc.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51806747-4A7C-48BE-AE62-607E239D8F4A}">
  <ds:schemaRefs>
    <ds:schemaRef ds:uri="http://schemas.openxmlformats.org/officeDocument/2006/bibliography"/>
  </ds:schemaRefs>
</ds:datastoreItem>
</file>

<file path=customXml/itemProps2.xml><?xml version="1.0" encoding="utf-8"?>
<ds:datastoreItem xmlns:ds="http://schemas.openxmlformats.org/officeDocument/2006/customXml" ds:itemID="{5E6AD4C2-1EE6-498F-BDB0-F0C13DAB260B}">
  <ds:schemaRefs>
    <ds:schemaRef ds:uri="http://schemas.microsoft.com/sharepoint/v3/contenttype/forms"/>
  </ds:schemaRefs>
</ds:datastoreItem>
</file>

<file path=customXml/itemProps3.xml><?xml version="1.0" encoding="utf-8"?>
<ds:datastoreItem xmlns:ds="http://schemas.openxmlformats.org/officeDocument/2006/customXml" ds:itemID="{B83E2BC7-2212-4AB7-AE14-C9FBF28C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E5744-4F16-43C6-A371-BAF88E0C1F1E}">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5934</Words>
  <Characters>33827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VR-SFP Chapter 18 - Supported Employment Services</vt:lpstr>
    </vt:vector>
  </TitlesOfParts>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 Supported Employment Services</dc:title>
  <dc:subject/>
  <dc:creator/>
  <cp:keywords/>
  <dc:description/>
  <cp:lastModifiedBy/>
  <cp:revision>1</cp:revision>
  <dcterms:created xsi:type="dcterms:W3CDTF">2024-03-07T19:19:00Z</dcterms:created>
  <dcterms:modified xsi:type="dcterms:W3CDTF">2024-04-02T15:01:00Z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